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CE2D2" w14:textId="77777777" w:rsidR="00BB2174" w:rsidRPr="00D21823" w:rsidRDefault="00BB2174" w:rsidP="00205E33">
      <w:pPr>
        <w:pStyle w:val="Muj1"/>
      </w:pPr>
      <w:bookmarkStart w:id="0" w:name="_Toc139905394"/>
      <w:r w:rsidRPr="00D21823">
        <w:t>1. Obsah</w:t>
      </w:r>
      <w:bookmarkEnd w:id="0"/>
    </w:p>
    <w:p w14:paraId="1796417F" w14:textId="77777777" w:rsidR="00BB2174" w:rsidRPr="00D21823" w:rsidRDefault="00BB2174" w:rsidP="00205E33">
      <w:pPr>
        <w:pStyle w:val="Obsah1"/>
        <w:tabs>
          <w:tab w:val="right" w:leader="dot" w:pos="9062"/>
        </w:tabs>
        <w:spacing w:after="0" w:line="240" w:lineRule="auto"/>
        <w:rPr>
          <w:rFonts w:ascii="Times New Roman" w:hAnsi="Times New Roman" w:cs="Times New Roman"/>
          <w:b/>
          <w:sz w:val="28"/>
          <w:szCs w:val="28"/>
          <w:u w:val="single"/>
        </w:rPr>
      </w:pPr>
    </w:p>
    <w:p w14:paraId="02A02A7D" w14:textId="63F267DB" w:rsidR="00D21823" w:rsidRPr="00D21823" w:rsidRDefault="00F72D92">
      <w:pPr>
        <w:pStyle w:val="Obsah1"/>
        <w:tabs>
          <w:tab w:val="right" w:leader="dot" w:pos="9062"/>
        </w:tabs>
        <w:rPr>
          <w:rFonts w:ascii="Times New Roman" w:eastAsiaTheme="minorEastAsia" w:hAnsi="Times New Roman" w:cs="Times New Roman"/>
          <w:noProof/>
          <w:kern w:val="2"/>
          <w:sz w:val="24"/>
          <w:szCs w:val="24"/>
          <w:lang w:eastAsia="cs-CZ"/>
          <w14:ligatures w14:val="standardContextual"/>
        </w:rPr>
      </w:pPr>
      <w:r w:rsidRPr="00D21823">
        <w:rPr>
          <w:rFonts w:ascii="Times New Roman" w:hAnsi="Times New Roman" w:cs="Times New Roman"/>
          <w:b/>
          <w:sz w:val="24"/>
          <w:szCs w:val="24"/>
          <w:u w:val="single"/>
        </w:rPr>
        <w:fldChar w:fldCharType="begin"/>
      </w:r>
      <w:r w:rsidR="00BB2174" w:rsidRPr="00D21823">
        <w:rPr>
          <w:rFonts w:ascii="Times New Roman" w:hAnsi="Times New Roman" w:cs="Times New Roman"/>
          <w:b/>
          <w:sz w:val="24"/>
          <w:szCs w:val="24"/>
          <w:u w:val="single"/>
        </w:rPr>
        <w:instrText xml:space="preserve"> TOC \h \z \t "Muj1;1;Muj2;2" </w:instrText>
      </w:r>
      <w:r w:rsidRPr="00D21823">
        <w:rPr>
          <w:rFonts w:ascii="Times New Roman" w:hAnsi="Times New Roman" w:cs="Times New Roman"/>
          <w:b/>
          <w:sz w:val="24"/>
          <w:szCs w:val="24"/>
          <w:u w:val="single"/>
        </w:rPr>
        <w:fldChar w:fldCharType="separate"/>
      </w:r>
      <w:hyperlink w:anchor="_Toc139905394" w:history="1">
        <w:r w:rsidR="00D21823" w:rsidRPr="00D21823">
          <w:rPr>
            <w:rStyle w:val="Hypertextovodkaz"/>
            <w:rFonts w:ascii="Times New Roman" w:hAnsi="Times New Roman" w:cs="Times New Roman"/>
            <w:noProof/>
            <w:sz w:val="24"/>
            <w:szCs w:val="24"/>
          </w:rPr>
          <w:t>1. Obsah</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_Toc139905394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1</w:t>
        </w:r>
        <w:r w:rsidR="00D21823" w:rsidRPr="00D21823">
          <w:rPr>
            <w:rFonts w:ascii="Times New Roman" w:hAnsi="Times New Roman" w:cs="Times New Roman"/>
            <w:noProof/>
            <w:webHidden/>
            <w:sz w:val="24"/>
            <w:szCs w:val="24"/>
          </w:rPr>
          <w:fldChar w:fldCharType="end"/>
        </w:r>
      </w:hyperlink>
    </w:p>
    <w:p w14:paraId="558ABDD9" w14:textId="11FE4A9E" w:rsidR="00D21823" w:rsidRPr="00D21823" w:rsidRDefault="00000000">
      <w:pPr>
        <w:pStyle w:val="Obsah1"/>
        <w:tabs>
          <w:tab w:val="right" w:leader="dot" w:pos="9062"/>
        </w:tabs>
        <w:rPr>
          <w:rFonts w:ascii="Times New Roman" w:eastAsiaTheme="minorEastAsia" w:hAnsi="Times New Roman" w:cs="Times New Roman"/>
          <w:noProof/>
          <w:kern w:val="2"/>
          <w:sz w:val="24"/>
          <w:szCs w:val="24"/>
          <w:lang w:eastAsia="cs-CZ"/>
          <w14:ligatures w14:val="standardContextual"/>
        </w:rPr>
      </w:pPr>
      <w:hyperlink w:anchor="_Toc139905395" w:history="1">
        <w:r w:rsidR="00D21823" w:rsidRPr="00D21823">
          <w:rPr>
            <w:rStyle w:val="Hypertextovodkaz"/>
            <w:rFonts w:ascii="Times New Roman" w:hAnsi="Times New Roman" w:cs="Times New Roman"/>
            <w:noProof/>
            <w:sz w:val="24"/>
            <w:szCs w:val="24"/>
          </w:rPr>
          <w:t>2. Úvod</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_Toc139905395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2</w:t>
        </w:r>
        <w:r w:rsidR="00D21823" w:rsidRPr="00D21823">
          <w:rPr>
            <w:rFonts w:ascii="Times New Roman" w:hAnsi="Times New Roman" w:cs="Times New Roman"/>
            <w:noProof/>
            <w:webHidden/>
            <w:sz w:val="24"/>
            <w:szCs w:val="24"/>
          </w:rPr>
          <w:fldChar w:fldCharType="end"/>
        </w:r>
      </w:hyperlink>
    </w:p>
    <w:p w14:paraId="46A20FC4" w14:textId="434CD728" w:rsidR="00D21823" w:rsidRPr="00D21823" w:rsidRDefault="00000000">
      <w:pPr>
        <w:pStyle w:val="Obsah1"/>
        <w:tabs>
          <w:tab w:val="right" w:leader="dot" w:pos="9062"/>
        </w:tabs>
        <w:rPr>
          <w:rFonts w:ascii="Times New Roman" w:eastAsiaTheme="minorEastAsia" w:hAnsi="Times New Roman" w:cs="Times New Roman"/>
          <w:noProof/>
          <w:kern w:val="2"/>
          <w:sz w:val="24"/>
          <w:szCs w:val="24"/>
          <w:lang w:eastAsia="cs-CZ"/>
          <w14:ligatures w14:val="standardContextual"/>
        </w:rPr>
      </w:pPr>
      <w:hyperlink w:anchor="_Toc139905396" w:history="1">
        <w:r w:rsidR="00D21823" w:rsidRPr="00D21823">
          <w:rPr>
            <w:rStyle w:val="Hypertextovodkaz"/>
            <w:rFonts w:ascii="Times New Roman" w:hAnsi="Times New Roman" w:cs="Times New Roman"/>
            <w:noProof/>
            <w:sz w:val="24"/>
            <w:szCs w:val="24"/>
          </w:rPr>
          <w:t>3. Podklady pro zpracování</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_Toc139905396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2</w:t>
        </w:r>
        <w:r w:rsidR="00D21823" w:rsidRPr="00D21823">
          <w:rPr>
            <w:rFonts w:ascii="Times New Roman" w:hAnsi="Times New Roman" w:cs="Times New Roman"/>
            <w:noProof/>
            <w:webHidden/>
            <w:sz w:val="24"/>
            <w:szCs w:val="24"/>
          </w:rPr>
          <w:fldChar w:fldCharType="end"/>
        </w:r>
      </w:hyperlink>
    </w:p>
    <w:p w14:paraId="5243AC31" w14:textId="05E0AA3F" w:rsidR="00D21823" w:rsidRPr="00D21823" w:rsidRDefault="00000000">
      <w:pPr>
        <w:pStyle w:val="Obsah1"/>
        <w:tabs>
          <w:tab w:val="right" w:leader="dot" w:pos="9062"/>
        </w:tabs>
        <w:rPr>
          <w:rFonts w:ascii="Times New Roman" w:eastAsiaTheme="minorEastAsia" w:hAnsi="Times New Roman" w:cs="Times New Roman"/>
          <w:noProof/>
          <w:kern w:val="2"/>
          <w:sz w:val="24"/>
          <w:szCs w:val="24"/>
          <w:lang w:eastAsia="cs-CZ"/>
          <w14:ligatures w14:val="standardContextual"/>
        </w:rPr>
      </w:pPr>
      <w:hyperlink w:anchor="_Toc139905397" w:history="1">
        <w:r w:rsidR="00D21823" w:rsidRPr="00D21823">
          <w:rPr>
            <w:rStyle w:val="Hypertextovodkaz"/>
            <w:rFonts w:ascii="Times New Roman" w:hAnsi="Times New Roman" w:cs="Times New Roman"/>
            <w:noProof/>
            <w:snapToGrid w:val="0"/>
            <w:sz w:val="24"/>
            <w:szCs w:val="24"/>
          </w:rPr>
          <w:t>4. Údaje pro dimenzování VZT zařízení</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_Toc139905397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2</w:t>
        </w:r>
        <w:r w:rsidR="00D21823" w:rsidRPr="00D21823">
          <w:rPr>
            <w:rFonts w:ascii="Times New Roman" w:hAnsi="Times New Roman" w:cs="Times New Roman"/>
            <w:noProof/>
            <w:webHidden/>
            <w:sz w:val="24"/>
            <w:szCs w:val="24"/>
          </w:rPr>
          <w:fldChar w:fldCharType="end"/>
        </w:r>
      </w:hyperlink>
    </w:p>
    <w:p w14:paraId="0931B36A" w14:textId="4E5608BA" w:rsidR="00D21823" w:rsidRPr="00D21823" w:rsidRDefault="00000000">
      <w:pPr>
        <w:pStyle w:val="Obsah2"/>
        <w:rPr>
          <w:rFonts w:ascii="Times New Roman" w:eastAsiaTheme="minorEastAsia" w:hAnsi="Times New Roman" w:cs="Times New Roman"/>
          <w:noProof/>
          <w:kern w:val="2"/>
          <w:sz w:val="24"/>
          <w:szCs w:val="24"/>
          <w:lang w:eastAsia="cs-CZ"/>
          <w14:ligatures w14:val="standardContextual"/>
        </w:rPr>
      </w:pPr>
      <w:hyperlink w:anchor="_Toc139905398" w:history="1">
        <w:r w:rsidR="00D21823" w:rsidRPr="00D21823">
          <w:rPr>
            <w:rStyle w:val="Hypertextovodkaz"/>
            <w:rFonts w:ascii="Times New Roman" w:hAnsi="Times New Roman" w:cs="Times New Roman"/>
            <w:noProof/>
            <w:sz w:val="24"/>
            <w:szCs w:val="24"/>
          </w:rPr>
          <w:t>4.1 Vnější výpočtové podmínky</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_Toc139905398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2</w:t>
        </w:r>
        <w:r w:rsidR="00D21823" w:rsidRPr="00D21823">
          <w:rPr>
            <w:rFonts w:ascii="Times New Roman" w:hAnsi="Times New Roman" w:cs="Times New Roman"/>
            <w:noProof/>
            <w:webHidden/>
            <w:sz w:val="24"/>
            <w:szCs w:val="24"/>
          </w:rPr>
          <w:fldChar w:fldCharType="end"/>
        </w:r>
      </w:hyperlink>
    </w:p>
    <w:p w14:paraId="52BC944B" w14:textId="4A790FE3" w:rsidR="00D21823" w:rsidRPr="00D21823" w:rsidRDefault="00000000">
      <w:pPr>
        <w:pStyle w:val="Obsah2"/>
        <w:rPr>
          <w:rFonts w:ascii="Times New Roman" w:eastAsiaTheme="minorEastAsia" w:hAnsi="Times New Roman" w:cs="Times New Roman"/>
          <w:noProof/>
          <w:kern w:val="2"/>
          <w:sz w:val="24"/>
          <w:szCs w:val="24"/>
          <w:lang w:eastAsia="cs-CZ"/>
          <w14:ligatures w14:val="standardContextual"/>
        </w:rPr>
      </w:pPr>
      <w:hyperlink w:anchor="_Toc139905399" w:history="1">
        <w:r w:rsidR="00D21823" w:rsidRPr="00D21823">
          <w:rPr>
            <w:rStyle w:val="Hypertextovodkaz"/>
            <w:rFonts w:ascii="Times New Roman" w:hAnsi="Times New Roman" w:cs="Times New Roman"/>
            <w:noProof/>
            <w:sz w:val="24"/>
            <w:szCs w:val="24"/>
          </w:rPr>
          <w:t>4.2 Vnitřní výpočtové podmínky</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_Toc139905399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3</w:t>
        </w:r>
        <w:r w:rsidR="00D21823" w:rsidRPr="00D21823">
          <w:rPr>
            <w:rFonts w:ascii="Times New Roman" w:hAnsi="Times New Roman" w:cs="Times New Roman"/>
            <w:noProof/>
            <w:webHidden/>
            <w:sz w:val="24"/>
            <w:szCs w:val="24"/>
          </w:rPr>
          <w:fldChar w:fldCharType="end"/>
        </w:r>
      </w:hyperlink>
    </w:p>
    <w:p w14:paraId="2791D039" w14:textId="0DBF55AD" w:rsidR="00D21823" w:rsidRPr="00D21823" w:rsidRDefault="00000000">
      <w:pPr>
        <w:pStyle w:val="Obsah1"/>
        <w:tabs>
          <w:tab w:val="right" w:leader="dot" w:pos="9062"/>
        </w:tabs>
        <w:rPr>
          <w:rFonts w:ascii="Times New Roman" w:eastAsiaTheme="minorEastAsia" w:hAnsi="Times New Roman" w:cs="Times New Roman"/>
          <w:noProof/>
          <w:kern w:val="2"/>
          <w:sz w:val="24"/>
          <w:szCs w:val="24"/>
          <w:lang w:eastAsia="cs-CZ"/>
          <w14:ligatures w14:val="standardContextual"/>
        </w:rPr>
      </w:pPr>
      <w:hyperlink w:anchor="_Toc139905400" w:history="1">
        <w:r w:rsidR="00D21823" w:rsidRPr="00D21823">
          <w:rPr>
            <w:rStyle w:val="Hypertextovodkaz"/>
            <w:rFonts w:ascii="Times New Roman" w:hAnsi="Times New Roman" w:cs="Times New Roman"/>
            <w:noProof/>
            <w:snapToGrid w:val="0"/>
            <w:sz w:val="24"/>
            <w:szCs w:val="24"/>
          </w:rPr>
          <w:t>5. Údaje pro dimenzování VZT zařízení</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_Toc139905400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3</w:t>
        </w:r>
        <w:r w:rsidR="00D21823" w:rsidRPr="00D21823">
          <w:rPr>
            <w:rFonts w:ascii="Times New Roman" w:hAnsi="Times New Roman" w:cs="Times New Roman"/>
            <w:noProof/>
            <w:webHidden/>
            <w:sz w:val="24"/>
            <w:szCs w:val="24"/>
          </w:rPr>
          <w:fldChar w:fldCharType="end"/>
        </w:r>
      </w:hyperlink>
    </w:p>
    <w:p w14:paraId="1FEDDF6B" w14:textId="5F5B27D0" w:rsidR="00D21823" w:rsidRPr="00D21823" w:rsidRDefault="00000000">
      <w:pPr>
        <w:pStyle w:val="Obsah1"/>
        <w:tabs>
          <w:tab w:val="right" w:leader="dot" w:pos="9062"/>
        </w:tabs>
        <w:rPr>
          <w:rFonts w:ascii="Times New Roman" w:eastAsiaTheme="minorEastAsia" w:hAnsi="Times New Roman" w:cs="Times New Roman"/>
          <w:noProof/>
          <w:kern w:val="2"/>
          <w:sz w:val="24"/>
          <w:szCs w:val="24"/>
          <w:lang w:eastAsia="cs-CZ"/>
          <w14:ligatures w14:val="standardContextual"/>
        </w:rPr>
      </w:pPr>
      <w:hyperlink w:anchor="_Toc139905401" w:history="1">
        <w:r w:rsidR="00D21823" w:rsidRPr="00D21823">
          <w:rPr>
            <w:rStyle w:val="Hypertextovodkaz"/>
            <w:rFonts w:ascii="Times New Roman" w:hAnsi="Times New Roman" w:cs="Times New Roman"/>
            <w:noProof/>
            <w:sz w:val="24"/>
            <w:szCs w:val="24"/>
          </w:rPr>
          <w:t>6. Technický popis zařízení</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_Toc139905401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3</w:t>
        </w:r>
        <w:r w:rsidR="00D21823" w:rsidRPr="00D21823">
          <w:rPr>
            <w:rFonts w:ascii="Times New Roman" w:hAnsi="Times New Roman" w:cs="Times New Roman"/>
            <w:noProof/>
            <w:webHidden/>
            <w:sz w:val="24"/>
            <w:szCs w:val="24"/>
          </w:rPr>
          <w:fldChar w:fldCharType="end"/>
        </w:r>
      </w:hyperlink>
    </w:p>
    <w:p w14:paraId="03A0D501" w14:textId="0C5A964C" w:rsidR="00D21823" w:rsidRPr="00D21823" w:rsidRDefault="00000000">
      <w:pPr>
        <w:pStyle w:val="Obsah2"/>
        <w:rPr>
          <w:rFonts w:ascii="Times New Roman" w:eastAsiaTheme="minorEastAsia" w:hAnsi="Times New Roman" w:cs="Times New Roman"/>
          <w:noProof/>
          <w:kern w:val="2"/>
          <w:sz w:val="24"/>
          <w:szCs w:val="24"/>
          <w:lang w:eastAsia="cs-CZ"/>
          <w14:ligatures w14:val="standardContextual"/>
        </w:rPr>
      </w:pPr>
      <w:hyperlink w:anchor="_Toc139905402" w:history="1">
        <w:r w:rsidR="00D21823" w:rsidRPr="00D21823">
          <w:rPr>
            <w:rStyle w:val="Hypertextovodkaz"/>
            <w:rFonts w:ascii="Times New Roman" w:hAnsi="Times New Roman" w:cs="Times New Roman"/>
            <w:noProof/>
            <w:sz w:val="24"/>
            <w:szCs w:val="24"/>
          </w:rPr>
          <w:t>6.1 Zařízení č. 1 – Větrání v</w:t>
        </w:r>
        <w:r w:rsidR="00AF3ED6">
          <w:rPr>
            <w:rStyle w:val="Hypertextovodkaz"/>
            <w:rFonts w:ascii="Times New Roman" w:hAnsi="Times New Roman" w:cs="Times New Roman"/>
            <w:noProof/>
            <w:sz w:val="24"/>
            <w:szCs w:val="24"/>
          </w:rPr>
          <w:t xml:space="preserve">ýstavního </w:t>
        </w:r>
        <w:r w:rsidR="00D21823" w:rsidRPr="00D21823">
          <w:rPr>
            <w:rStyle w:val="Hypertextovodkaz"/>
            <w:rFonts w:ascii="Times New Roman" w:hAnsi="Times New Roman" w:cs="Times New Roman"/>
            <w:noProof/>
            <w:sz w:val="24"/>
            <w:szCs w:val="24"/>
          </w:rPr>
          <w:t>sálu</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_Toc139905402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4</w:t>
        </w:r>
        <w:r w:rsidR="00D21823" w:rsidRPr="00D21823">
          <w:rPr>
            <w:rFonts w:ascii="Times New Roman" w:hAnsi="Times New Roman" w:cs="Times New Roman"/>
            <w:noProof/>
            <w:webHidden/>
            <w:sz w:val="24"/>
            <w:szCs w:val="24"/>
          </w:rPr>
          <w:fldChar w:fldCharType="end"/>
        </w:r>
      </w:hyperlink>
    </w:p>
    <w:p w14:paraId="4C1845A1" w14:textId="557B6953" w:rsidR="00D21823" w:rsidRPr="00D21823" w:rsidRDefault="00000000">
      <w:pPr>
        <w:pStyle w:val="Obsah2"/>
        <w:rPr>
          <w:rFonts w:ascii="Times New Roman" w:eastAsiaTheme="minorEastAsia" w:hAnsi="Times New Roman" w:cs="Times New Roman"/>
          <w:noProof/>
          <w:kern w:val="2"/>
          <w:sz w:val="24"/>
          <w:szCs w:val="24"/>
          <w:lang w:eastAsia="cs-CZ"/>
          <w14:ligatures w14:val="standardContextual"/>
        </w:rPr>
      </w:pPr>
      <w:hyperlink w:anchor="_Toc139905403" w:history="1">
        <w:r w:rsidR="00D21823" w:rsidRPr="00D21823">
          <w:rPr>
            <w:rStyle w:val="Hypertextovodkaz"/>
            <w:rFonts w:ascii="Times New Roman" w:hAnsi="Times New Roman" w:cs="Times New Roman"/>
            <w:noProof/>
            <w:sz w:val="24"/>
            <w:szCs w:val="24"/>
          </w:rPr>
          <w:t>6.2 Zařízení č. 2 – Větrání skladů knih</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_Toc139905403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4</w:t>
        </w:r>
        <w:r w:rsidR="00D21823" w:rsidRPr="00D21823">
          <w:rPr>
            <w:rFonts w:ascii="Times New Roman" w:hAnsi="Times New Roman" w:cs="Times New Roman"/>
            <w:noProof/>
            <w:webHidden/>
            <w:sz w:val="24"/>
            <w:szCs w:val="24"/>
          </w:rPr>
          <w:fldChar w:fldCharType="end"/>
        </w:r>
      </w:hyperlink>
    </w:p>
    <w:p w14:paraId="5A340927" w14:textId="688AFB51" w:rsidR="00D21823" w:rsidRPr="00D21823" w:rsidRDefault="00000000">
      <w:pPr>
        <w:pStyle w:val="Obsah2"/>
        <w:rPr>
          <w:rFonts w:ascii="Times New Roman" w:eastAsiaTheme="minorEastAsia" w:hAnsi="Times New Roman" w:cs="Times New Roman"/>
          <w:noProof/>
          <w:kern w:val="2"/>
          <w:sz w:val="24"/>
          <w:szCs w:val="24"/>
          <w:lang w:eastAsia="cs-CZ"/>
          <w14:ligatures w14:val="standardContextual"/>
        </w:rPr>
      </w:pPr>
      <w:hyperlink w:anchor="_Toc139905404" w:history="1">
        <w:r w:rsidR="00D21823" w:rsidRPr="00D21823">
          <w:rPr>
            <w:rStyle w:val="Hypertextovodkaz"/>
            <w:rFonts w:ascii="Times New Roman" w:hAnsi="Times New Roman" w:cs="Times New Roman"/>
            <w:noProof/>
            <w:sz w:val="24"/>
            <w:szCs w:val="24"/>
          </w:rPr>
          <w:t>6.3 Zařízení č. 3 – Větrání hygienického zázemí</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_Toc139905404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5</w:t>
        </w:r>
        <w:r w:rsidR="00D21823" w:rsidRPr="00D21823">
          <w:rPr>
            <w:rFonts w:ascii="Times New Roman" w:hAnsi="Times New Roman" w:cs="Times New Roman"/>
            <w:noProof/>
            <w:webHidden/>
            <w:sz w:val="24"/>
            <w:szCs w:val="24"/>
          </w:rPr>
          <w:fldChar w:fldCharType="end"/>
        </w:r>
      </w:hyperlink>
    </w:p>
    <w:p w14:paraId="19500AF1" w14:textId="6DC2803A" w:rsidR="00D21823" w:rsidRPr="00D21823" w:rsidRDefault="00000000">
      <w:pPr>
        <w:pStyle w:val="Obsah1"/>
        <w:tabs>
          <w:tab w:val="right" w:leader="dot" w:pos="9062"/>
        </w:tabs>
        <w:rPr>
          <w:rFonts w:ascii="Times New Roman" w:eastAsiaTheme="minorEastAsia" w:hAnsi="Times New Roman" w:cs="Times New Roman"/>
          <w:noProof/>
          <w:kern w:val="2"/>
          <w:sz w:val="24"/>
          <w:szCs w:val="24"/>
          <w:lang w:eastAsia="cs-CZ"/>
          <w14:ligatures w14:val="standardContextual"/>
        </w:rPr>
      </w:pPr>
      <w:hyperlink w:anchor="_Toc139905405" w:history="1">
        <w:r w:rsidR="00D21823" w:rsidRPr="00D21823">
          <w:rPr>
            <w:rStyle w:val="Hypertextovodkaz"/>
            <w:rFonts w:ascii="Times New Roman" w:hAnsi="Times New Roman" w:cs="Times New Roman"/>
            <w:noProof/>
            <w:sz w:val="24"/>
            <w:szCs w:val="24"/>
          </w:rPr>
          <w:t>7. Příslušenství vzduchotechnických zařízení</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_Toc139905405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5</w:t>
        </w:r>
        <w:r w:rsidR="00D21823" w:rsidRPr="00D21823">
          <w:rPr>
            <w:rFonts w:ascii="Times New Roman" w:hAnsi="Times New Roman" w:cs="Times New Roman"/>
            <w:noProof/>
            <w:webHidden/>
            <w:sz w:val="24"/>
            <w:szCs w:val="24"/>
          </w:rPr>
          <w:fldChar w:fldCharType="end"/>
        </w:r>
      </w:hyperlink>
    </w:p>
    <w:p w14:paraId="2EC07700" w14:textId="11CF8642" w:rsidR="00D21823" w:rsidRPr="00D21823" w:rsidRDefault="00000000">
      <w:pPr>
        <w:pStyle w:val="Obsah1"/>
        <w:tabs>
          <w:tab w:val="right" w:leader="dot" w:pos="9062"/>
        </w:tabs>
        <w:rPr>
          <w:rFonts w:ascii="Times New Roman" w:eastAsiaTheme="minorEastAsia" w:hAnsi="Times New Roman" w:cs="Times New Roman"/>
          <w:noProof/>
          <w:kern w:val="2"/>
          <w:sz w:val="24"/>
          <w:szCs w:val="24"/>
          <w:lang w:eastAsia="cs-CZ"/>
          <w14:ligatures w14:val="standardContextual"/>
        </w:rPr>
      </w:pPr>
      <w:hyperlink w:anchor="_Toc139905406" w:history="1">
        <w:r w:rsidR="00D21823" w:rsidRPr="00D21823">
          <w:rPr>
            <w:rStyle w:val="Hypertextovodkaz"/>
            <w:rFonts w:ascii="Times New Roman" w:hAnsi="Times New Roman" w:cs="Times New Roman"/>
            <w:noProof/>
            <w:sz w:val="24"/>
            <w:szCs w:val="24"/>
          </w:rPr>
          <w:t>8. Vibrace a přenos hluku</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_Toc139905406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6</w:t>
        </w:r>
        <w:r w:rsidR="00D21823" w:rsidRPr="00D21823">
          <w:rPr>
            <w:rFonts w:ascii="Times New Roman" w:hAnsi="Times New Roman" w:cs="Times New Roman"/>
            <w:noProof/>
            <w:webHidden/>
            <w:sz w:val="24"/>
            <w:szCs w:val="24"/>
          </w:rPr>
          <w:fldChar w:fldCharType="end"/>
        </w:r>
      </w:hyperlink>
    </w:p>
    <w:p w14:paraId="28A1FE5D" w14:textId="6C04E37E" w:rsidR="00D21823" w:rsidRPr="00D21823" w:rsidRDefault="00000000">
      <w:pPr>
        <w:pStyle w:val="Obsah1"/>
        <w:tabs>
          <w:tab w:val="right" w:leader="dot" w:pos="9062"/>
        </w:tabs>
        <w:rPr>
          <w:rFonts w:ascii="Times New Roman" w:eastAsiaTheme="minorEastAsia" w:hAnsi="Times New Roman" w:cs="Times New Roman"/>
          <w:noProof/>
          <w:kern w:val="2"/>
          <w:sz w:val="24"/>
          <w:szCs w:val="24"/>
          <w:lang w:eastAsia="cs-CZ"/>
          <w14:ligatures w14:val="standardContextual"/>
        </w:rPr>
      </w:pPr>
      <w:hyperlink w:anchor="_Toc139905407" w:history="1">
        <w:r w:rsidR="00D21823" w:rsidRPr="00D21823">
          <w:rPr>
            <w:rStyle w:val="Hypertextovodkaz"/>
            <w:rFonts w:ascii="Times New Roman" w:hAnsi="Times New Roman" w:cs="Times New Roman"/>
            <w:noProof/>
            <w:sz w:val="24"/>
            <w:szCs w:val="24"/>
          </w:rPr>
          <w:t>9. Protipožární opatření</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_Toc139905407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6</w:t>
        </w:r>
        <w:r w:rsidR="00D21823" w:rsidRPr="00D21823">
          <w:rPr>
            <w:rFonts w:ascii="Times New Roman" w:hAnsi="Times New Roman" w:cs="Times New Roman"/>
            <w:noProof/>
            <w:webHidden/>
            <w:sz w:val="24"/>
            <w:szCs w:val="24"/>
          </w:rPr>
          <w:fldChar w:fldCharType="end"/>
        </w:r>
      </w:hyperlink>
    </w:p>
    <w:p w14:paraId="69A7F493" w14:textId="43F677DC" w:rsidR="00D21823" w:rsidRPr="00D21823" w:rsidRDefault="00000000">
      <w:pPr>
        <w:pStyle w:val="Obsah1"/>
        <w:tabs>
          <w:tab w:val="right" w:leader="dot" w:pos="9062"/>
        </w:tabs>
        <w:rPr>
          <w:rFonts w:ascii="Times New Roman" w:eastAsiaTheme="minorEastAsia" w:hAnsi="Times New Roman" w:cs="Times New Roman"/>
          <w:noProof/>
          <w:kern w:val="2"/>
          <w:sz w:val="24"/>
          <w:szCs w:val="24"/>
          <w:lang w:eastAsia="cs-CZ"/>
          <w14:ligatures w14:val="standardContextual"/>
        </w:rPr>
      </w:pPr>
      <w:hyperlink w:anchor="_Toc139905408" w:history="1">
        <w:r w:rsidR="00D21823" w:rsidRPr="00D21823">
          <w:rPr>
            <w:rStyle w:val="Hypertextovodkaz"/>
            <w:rFonts w:ascii="Times New Roman" w:hAnsi="Times New Roman" w:cs="Times New Roman"/>
            <w:noProof/>
            <w:sz w:val="24"/>
            <w:szCs w:val="24"/>
          </w:rPr>
          <w:t>10. Ochrana životního prostředí</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_Toc139905408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7</w:t>
        </w:r>
        <w:r w:rsidR="00D21823" w:rsidRPr="00D21823">
          <w:rPr>
            <w:rFonts w:ascii="Times New Roman" w:hAnsi="Times New Roman" w:cs="Times New Roman"/>
            <w:noProof/>
            <w:webHidden/>
            <w:sz w:val="24"/>
            <w:szCs w:val="24"/>
          </w:rPr>
          <w:fldChar w:fldCharType="end"/>
        </w:r>
      </w:hyperlink>
    </w:p>
    <w:p w14:paraId="6B5E8D7B" w14:textId="29C72207" w:rsidR="00D21823" w:rsidRPr="00D21823" w:rsidRDefault="00000000">
      <w:pPr>
        <w:pStyle w:val="Obsah1"/>
        <w:tabs>
          <w:tab w:val="right" w:leader="dot" w:pos="9062"/>
        </w:tabs>
        <w:rPr>
          <w:rFonts w:ascii="Times New Roman" w:eastAsiaTheme="minorEastAsia" w:hAnsi="Times New Roman" w:cs="Times New Roman"/>
          <w:noProof/>
          <w:kern w:val="2"/>
          <w:sz w:val="24"/>
          <w:szCs w:val="24"/>
          <w:lang w:eastAsia="cs-CZ"/>
          <w14:ligatures w14:val="standardContextual"/>
        </w:rPr>
      </w:pPr>
      <w:hyperlink w:anchor="_Toc139905409" w:history="1">
        <w:r w:rsidR="00D21823" w:rsidRPr="00D21823">
          <w:rPr>
            <w:rStyle w:val="Hypertextovodkaz"/>
            <w:rFonts w:ascii="Times New Roman" w:hAnsi="Times New Roman" w:cs="Times New Roman"/>
            <w:noProof/>
            <w:sz w:val="24"/>
            <w:szCs w:val="24"/>
          </w:rPr>
          <w:t>11. Bezpečnost při realizaci a používání</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_Toc139905409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7</w:t>
        </w:r>
        <w:r w:rsidR="00D21823" w:rsidRPr="00D21823">
          <w:rPr>
            <w:rFonts w:ascii="Times New Roman" w:hAnsi="Times New Roman" w:cs="Times New Roman"/>
            <w:noProof/>
            <w:webHidden/>
            <w:sz w:val="24"/>
            <w:szCs w:val="24"/>
          </w:rPr>
          <w:fldChar w:fldCharType="end"/>
        </w:r>
      </w:hyperlink>
    </w:p>
    <w:p w14:paraId="25669EF9" w14:textId="2C9565CB" w:rsidR="00D21823" w:rsidRPr="00D21823" w:rsidRDefault="00000000">
      <w:pPr>
        <w:pStyle w:val="Obsah1"/>
        <w:tabs>
          <w:tab w:val="right" w:leader="dot" w:pos="9062"/>
        </w:tabs>
        <w:rPr>
          <w:rFonts w:ascii="Times New Roman" w:eastAsiaTheme="minorEastAsia" w:hAnsi="Times New Roman" w:cs="Times New Roman"/>
          <w:noProof/>
          <w:kern w:val="2"/>
          <w:sz w:val="24"/>
          <w:szCs w:val="24"/>
          <w:lang w:eastAsia="cs-CZ"/>
          <w14:ligatures w14:val="standardContextual"/>
        </w:rPr>
      </w:pPr>
      <w:hyperlink w:anchor="_Toc139905410" w:history="1">
        <w:r w:rsidR="00D21823" w:rsidRPr="00D21823">
          <w:rPr>
            <w:rStyle w:val="Hypertextovodkaz"/>
            <w:rFonts w:ascii="Times New Roman" w:hAnsi="Times New Roman" w:cs="Times New Roman"/>
            <w:noProof/>
            <w:sz w:val="24"/>
            <w:szCs w:val="24"/>
          </w:rPr>
          <w:t>12. Pokyny pro montáž</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_Toc139905410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7</w:t>
        </w:r>
        <w:r w:rsidR="00D21823" w:rsidRPr="00D21823">
          <w:rPr>
            <w:rFonts w:ascii="Times New Roman" w:hAnsi="Times New Roman" w:cs="Times New Roman"/>
            <w:noProof/>
            <w:webHidden/>
            <w:sz w:val="24"/>
            <w:szCs w:val="24"/>
          </w:rPr>
          <w:fldChar w:fldCharType="end"/>
        </w:r>
      </w:hyperlink>
    </w:p>
    <w:p w14:paraId="6CED7086" w14:textId="0DF18B51" w:rsidR="00D21823" w:rsidRPr="00D21823" w:rsidRDefault="00000000">
      <w:pPr>
        <w:pStyle w:val="Obsah1"/>
        <w:tabs>
          <w:tab w:val="right" w:leader="dot" w:pos="9062"/>
        </w:tabs>
        <w:rPr>
          <w:rFonts w:ascii="Times New Roman" w:eastAsiaTheme="minorEastAsia" w:hAnsi="Times New Roman" w:cs="Times New Roman"/>
          <w:noProof/>
          <w:kern w:val="2"/>
          <w:sz w:val="24"/>
          <w:szCs w:val="24"/>
          <w:lang w:eastAsia="cs-CZ"/>
          <w14:ligatures w14:val="standardContextual"/>
        </w:rPr>
      </w:pPr>
      <w:hyperlink w:anchor="_Toc139905411" w:history="1">
        <w:r w:rsidR="00D21823" w:rsidRPr="00D21823">
          <w:rPr>
            <w:rStyle w:val="Hypertextovodkaz"/>
            <w:rFonts w:ascii="Times New Roman" w:hAnsi="Times New Roman" w:cs="Times New Roman"/>
            <w:noProof/>
            <w:sz w:val="24"/>
            <w:szCs w:val="24"/>
          </w:rPr>
          <w:t>13. Uvedení do provozu</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_Toc139905411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8</w:t>
        </w:r>
        <w:r w:rsidR="00D21823" w:rsidRPr="00D21823">
          <w:rPr>
            <w:rFonts w:ascii="Times New Roman" w:hAnsi="Times New Roman" w:cs="Times New Roman"/>
            <w:noProof/>
            <w:webHidden/>
            <w:sz w:val="24"/>
            <w:szCs w:val="24"/>
          </w:rPr>
          <w:fldChar w:fldCharType="end"/>
        </w:r>
      </w:hyperlink>
    </w:p>
    <w:p w14:paraId="6C02BC1D" w14:textId="1DE1204E" w:rsidR="00D21823" w:rsidRPr="00D21823" w:rsidRDefault="00000000">
      <w:pPr>
        <w:pStyle w:val="Obsah1"/>
        <w:tabs>
          <w:tab w:val="right" w:leader="dot" w:pos="9062"/>
        </w:tabs>
        <w:rPr>
          <w:rFonts w:ascii="Times New Roman" w:eastAsiaTheme="minorEastAsia" w:hAnsi="Times New Roman" w:cs="Times New Roman"/>
          <w:noProof/>
          <w:kern w:val="2"/>
          <w:sz w:val="24"/>
          <w:szCs w:val="24"/>
          <w:lang w:eastAsia="cs-CZ"/>
          <w14:ligatures w14:val="standardContextual"/>
        </w:rPr>
      </w:pPr>
      <w:hyperlink w:anchor="_Toc139905412" w:history="1">
        <w:r w:rsidR="00D21823" w:rsidRPr="00D21823">
          <w:rPr>
            <w:rStyle w:val="Hypertextovodkaz"/>
            <w:rFonts w:ascii="Times New Roman" w:hAnsi="Times New Roman" w:cs="Times New Roman"/>
            <w:noProof/>
            <w:sz w:val="24"/>
            <w:szCs w:val="24"/>
          </w:rPr>
          <w:t>14. Energie a média</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_Toc139905412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8</w:t>
        </w:r>
        <w:r w:rsidR="00D21823" w:rsidRPr="00D21823">
          <w:rPr>
            <w:rFonts w:ascii="Times New Roman" w:hAnsi="Times New Roman" w:cs="Times New Roman"/>
            <w:noProof/>
            <w:webHidden/>
            <w:sz w:val="24"/>
            <w:szCs w:val="24"/>
          </w:rPr>
          <w:fldChar w:fldCharType="end"/>
        </w:r>
      </w:hyperlink>
    </w:p>
    <w:p w14:paraId="3FF7930E" w14:textId="68BCCEA9" w:rsidR="00D21823" w:rsidRPr="00D21823" w:rsidRDefault="00000000">
      <w:pPr>
        <w:pStyle w:val="Obsah1"/>
        <w:tabs>
          <w:tab w:val="right" w:leader="dot" w:pos="9062"/>
        </w:tabs>
        <w:rPr>
          <w:rFonts w:ascii="Times New Roman" w:eastAsiaTheme="minorEastAsia" w:hAnsi="Times New Roman" w:cs="Times New Roman"/>
          <w:noProof/>
          <w:kern w:val="2"/>
          <w:sz w:val="24"/>
          <w:szCs w:val="24"/>
          <w:lang w:eastAsia="cs-CZ"/>
          <w14:ligatures w14:val="standardContextual"/>
        </w:rPr>
      </w:pPr>
      <w:hyperlink w:anchor="_Toc139905413" w:history="1">
        <w:r w:rsidR="00D21823" w:rsidRPr="00D21823">
          <w:rPr>
            <w:rStyle w:val="Hypertextovodkaz"/>
            <w:rFonts w:ascii="Times New Roman" w:hAnsi="Times New Roman" w:cs="Times New Roman"/>
            <w:noProof/>
            <w:sz w:val="24"/>
            <w:szCs w:val="24"/>
          </w:rPr>
          <w:t>15. Přílohy technické zprávy</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_Toc139905413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8</w:t>
        </w:r>
        <w:r w:rsidR="00D21823" w:rsidRPr="00D21823">
          <w:rPr>
            <w:rFonts w:ascii="Times New Roman" w:hAnsi="Times New Roman" w:cs="Times New Roman"/>
            <w:noProof/>
            <w:webHidden/>
            <w:sz w:val="24"/>
            <w:szCs w:val="24"/>
          </w:rPr>
          <w:fldChar w:fldCharType="end"/>
        </w:r>
      </w:hyperlink>
    </w:p>
    <w:p w14:paraId="17D156EE" w14:textId="2F52AD8B" w:rsidR="00D21823" w:rsidRPr="00D21823" w:rsidRDefault="00000000">
      <w:pPr>
        <w:pStyle w:val="Obsah1"/>
        <w:tabs>
          <w:tab w:val="right" w:leader="dot" w:pos="9062"/>
        </w:tabs>
        <w:rPr>
          <w:rFonts w:ascii="Times New Roman" w:eastAsiaTheme="minorEastAsia" w:hAnsi="Times New Roman" w:cs="Times New Roman"/>
          <w:noProof/>
          <w:kern w:val="2"/>
          <w:sz w:val="24"/>
          <w:szCs w:val="24"/>
          <w:lang w:eastAsia="cs-CZ"/>
          <w14:ligatures w14:val="standardContextual"/>
        </w:rPr>
      </w:pPr>
      <w:hyperlink w:anchor="_Toc139905414" w:history="1">
        <w:r w:rsidR="00D21823" w:rsidRPr="00D21823">
          <w:rPr>
            <w:rStyle w:val="Hypertextovodkaz"/>
            <w:rFonts w:ascii="Times New Roman" w:hAnsi="Times New Roman" w:cs="Times New Roman"/>
            <w:noProof/>
            <w:sz w:val="24"/>
            <w:szCs w:val="24"/>
          </w:rPr>
          <w:t>16. Požadavky na navazující profese</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_Toc139905414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8</w:t>
        </w:r>
        <w:r w:rsidR="00D21823" w:rsidRPr="00D21823">
          <w:rPr>
            <w:rFonts w:ascii="Times New Roman" w:hAnsi="Times New Roman" w:cs="Times New Roman"/>
            <w:noProof/>
            <w:webHidden/>
            <w:sz w:val="24"/>
            <w:szCs w:val="24"/>
          </w:rPr>
          <w:fldChar w:fldCharType="end"/>
        </w:r>
      </w:hyperlink>
    </w:p>
    <w:p w14:paraId="5500AFF1" w14:textId="670CA7C8" w:rsidR="00D21823" w:rsidRPr="00D21823" w:rsidRDefault="00000000">
      <w:pPr>
        <w:pStyle w:val="Obsah1"/>
        <w:tabs>
          <w:tab w:val="right" w:leader="dot" w:pos="9062"/>
        </w:tabs>
        <w:rPr>
          <w:rFonts w:ascii="Times New Roman" w:eastAsiaTheme="minorEastAsia" w:hAnsi="Times New Roman" w:cs="Times New Roman"/>
          <w:noProof/>
          <w:kern w:val="2"/>
          <w:sz w:val="24"/>
          <w:szCs w:val="24"/>
          <w:lang w:eastAsia="cs-CZ"/>
          <w14:ligatures w14:val="standardContextual"/>
        </w:rPr>
      </w:pPr>
      <w:hyperlink w:anchor="_Toc139905415" w:history="1">
        <w:r w:rsidR="00D21823" w:rsidRPr="00D21823">
          <w:rPr>
            <w:rStyle w:val="Hypertextovodkaz"/>
            <w:rFonts w:ascii="Times New Roman" w:hAnsi="Times New Roman" w:cs="Times New Roman"/>
            <w:noProof/>
            <w:sz w:val="24"/>
            <w:szCs w:val="24"/>
          </w:rPr>
          <w:t>17. Závěr</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_Toc139905415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9</w:t>
        </w:r>
        <w:r w:rsidR="00D21823" w:rsidRPr="00D21823">
          <w:rPr>
            <w:rFonts w:ascii="Times New Roman" w:hAnsi="Times New Roman" w:cs="Times New Roman"/>
            <w:noProof/>
            <w:webHidden/>
            <w:sz w:val="24"/>
            <w:szCs w:val="24"/>
          </w:rPr>
          <w:fldChar w:fldCharType="end"/>
        </w:r>
      </w:hyperlink>
    </w:p>
    <w:p w14:paraId="1C98F9A7" w14:textId="166A9555" w:rsidR="00BB2174" w:rsidRPr="00195995" w:rsidRDefault="00F72D92" w:rsidP="00205E33">
      <w:pPr>
        <w:spacing w:after="0" w:line="240" w:lineRule="auto"/>
        <w:rPr>
          <w:rFonts w:ascii="Times New Roman" w:hAnsi="Times New Roman" w:cs="Times New Roman"/>
          <w:b/>
          <w:sz w:val="24"/>
          <w:szCs w:val="24"/>
          <w:highlight w:val="yellow"/>
          <w:u w:val="single"/>
        </w:rPr>
      </w:pPr>
      <w:r w:rsidRPr="00D21823">
        <w:rPr>
          <w:rFonts w:ascii="Times New Roman" w:hAnsi="Times New Roman" w:cs="Times New Roman"/>
          <w:b/>
          <w:sz w:val="24"/>
          <w:szCs w:val="24"/>
          <w:u w:val="single"/>
        </w:rPr>
        <w:fldChar w:fldCharType="end"/>
      </w:r>
    </w:p>
    <w:p w14:paraId="33AE4027" w14:textId="77777777" w:rsidR="00680BE7" w:rsidRPr="00195995" w:rsidRDefault="00680BE7" w:rsidP="00205E33">
      <w:pPr>
        <w:spacing w:after="0" w:line="240" w:lineRule="auto"/>
        <w:rPr>
          <w:rFonts w:ascii="Times New Roman" w:hAnsi="Times New Roman" w:cs="Times New Roman"/>
          <w:b/>
          <w:sz w:val="24"/>
          <w:szCs w:val="24"/>
          <w:highlight w:val="yellow"/>
          <w:u w:val="single"/>
        </w:rPr>
      </w:pPr>
    </w:p>
    <w:p w14:paraId="363FA7AB" w14:textId="49BBBC3A" w:rsidR="00680BE7" w:rsidRPr="00195995" w:rsidRDefault="00680BE7" w:rsidP="00205E33">
      <w:pPr>
        <w:spacing w:after="0" w:line="240" w:lineRule="auto"/>
        <w:rPr>
          <w:rFonts w:ascii="Times New Roman" w:hAnsi="Times New Roman" w:cs="Times New Roman"/>
          <w:b/>
          <w:sz w:val="24"/>
          <w:szCs w:val="24"/>
          <w:highlight w:val="yellow"/>
          <w:u w:val="single"/>
        </w:rPr>
      </w:pPr>
    </w:p>
    <w:p w14:paraId="4230D64F" w14:textId="77777777" w:rsidR="00052798" w:rsidRPr="00195995" w:rsidRDefault="00052798" w:rsidP="00205E33">
      <w:pPr>
        <w:spacing w:after="0" w:line="240" w:lineRule="auto"/>
        <w:rPr>
          <w:rFonts w:ascii="Times New Roman" w:hAnsi="Times New Roman" w:cs="Times New Roman"/>
          <w:b/>
          <w:sz w:val="24"/>
          <w:szCs w:val="24"/>
          <w:highlight w:val="yellow"/>
          <w:u w:val="single"/>
        </w:rPr>
      </w:pPr>
    </w:p>
    <w:p w14:paraId="43101A2C" w14:textId="77777777" w:rsidR="00680BE7" w:rsidRPr="00195995" w:rsidRDefault="00680BE7" w:rsidP="00205E33">
      <w:pPr>
        <w:spacing w:after="0" w:line="240" w:lineRule="auto"/>
        <w:rPr>
          <w:rFonts w:ascii="Times New Roman" w:hAnsi="Times New Roman" w:cs="Times New Roman"/>
          <w:b/>
          <w:sz w:val="24"/>
          <w:szCs w:val="24"/>
          <w:highlight w:val="yellow"/>
          <w:u w:val="single"/>
        </w:rPr>
      </w:pPr>
    </w:p>
    <w:p w14:paraId="7DD9DAA8" w14:textId="77777777" w:rsidR="009C09AE" w:rsidRPr="00195995" w:rsidRDefault="009C09AE" w:rsidP="00205E33">
      <w:pPr>
        <w:spacing w:after="0" w:line="240" w:lineRule="auto"/>
        <w:rPr>
          <w:rFonts w:ascii="Times New Roman" w:hAnsi="Times New Roman" w:cs="Times New Roman"/>
          <w:b/>
          <w:sz w:val="24"/>
          <w:szCs w:val="24"/>
          <w:highlight w:val="yellow"/>
          <w:u w:val="single"/>
        </w:rPr>
      </w:pPr>
    </w:p>
    <w:p w14:paraId="2FBFB03C" w14:textId="77777777" w:rsidR="00A41B37" w:rsidRPr="00195995" w:rsidRDefault="00A41B37" w:rsidP="00205E33">
      <w:pPr>
        <w:spacing w:after="0" w:line="240" w:lineRule="auto"/>
        <w:rPr>
          <w:rFonts w:ascii="Times New Roman" w:hAnsi="Times New Roman" w:cs="Times New Roman"/>
          <w:b/>
          <w:sz w:val="24"/>
          <w:szCs w:val="24"/>
          <w:highlight w:val="yellow"/>
          <w:u w:val="single"/>
        </w:rPr>
      </w:pPr>
    </w:p>
    <w:p w14:paraId="78BBEADE" w14:textId="78413865" w:rsidR="004A7EFE" w:rsidRPr="00195995" w:rsidRDefault="004A7EFE" w:rsidP="00205E33">
      <w:pPr>
        <w:spacing w:after="0" w:line="240" w:lineRule="auto"/>
        <w:rPr>
          <w:rFonts w:ascii="Times New Roman" w:hAnsi="Times New Roman" w:cs="Times New Roman"/>
          <w:b/>
          <w:sz w:val="24"/>
          <w:szCs w:val="24"/>
          <w:highlight w:val="yellow"/>
          <w:u w:val="single"/>
        </w:rPr>
      </w:pPr>
    </w:p>
    <w:p w14:paraId="28D015E5" w14:textId="77777777" w:rsidR="00A41B37" w:rsidRPr="00195995" w:rsidRDefault="00A41B37" w:rsidP="00205E33">
      <w:pPr>
        <w:spacing w:after="0" w:line="240" w:lineRule="auto"/>
        <w:rPr>
          <w:rFonts w:ascii="Times New Roman" w:hAnsi="Times New Roman" w:cs="Times New Roman"/>
          <w:b/>
          <w:sz w:val="24"/>
          <w:szCs w:val="24"/>
          <w:highlight w:val="yellow"/>
          <w:u w:val="single"/>
        </w:rPr>
      </w:pPr>
    </w:p>
    <w:p w14:paraId="791D7C3D" w14:textId="7B34329B" w:rsidR="000C5582" w:rsidRPr="00195995" w:rsidRDefault="000C5582" w:rsidP="00205E33">
      <w:pPr>
        <w:spacing w:after="0" w:line="240" w:lineRule="auto"/>
        <w:rPr>
          <w:rFonts w:ascii="Times New Roman" w:hAnsi="Times New Roman" w:cs="Times New Roman"/>
          <w:b/>
          <w:sz w:val="24"/>
          <w:szCs w:val="24"/>
          <w:highlight w:val="yellow"/>
          <w:u w:val="single"/>
        </w:rPr>
      </w:pPr>
    </w:p>
    <w:p w14:paraId="1C866DA8" w14:textId="6C29778E" w:rsidR="000C5582" w:rsidRPr="00195995" w:rsidRDefault="000C5582" w:rsidP="00205E33">
      <w:pPr>
        <w:spacing w:after="0" w:line="240" w:lineRule="auto"/>
        <w:rPr>
          <w:rFonts w:ascii="Times New Roman" w:hAnsi="Times New Roman" w:cs="Times New Roman"/>
          <w:b/>
          <w:sz w:val="24"/>
          <w:szCs w:val="24"/>
          <w:highlight w:val="yellow"/>
          <w:u w:val="single"/>
        </w:rPr>
      </w:pPr>
    </w:p>
    <w:p w14:paraId="0DDC8544" w14:textId="5FF12CC9" w:rsidR="000C5582" w:rsidRPr="00195995" w:rsidRDefault="000C5582" w:rsidP="00205E33">
      <w:pPr>
        <w:spacing w:after="0" w:line="240" w:lineRule="auto"/>
        <w:rPr>
          <w:rFonts w:ascii="Times New Roman" w:hAnsi="Times New Roman" w:cs="Times New Roman"/>
          <w:b/>
          <w:sz w:val="24"/>
          <w:szCs w:val="24"/>
          <w:highlight w:val="yellow"/>
          <w:u w:val="single"/>
        </w:rPr>
      </w:pPr>
    </w:p>
    <w:p w14:paraId="425005DE" w14:textId="12FDF03D" w:rsidR="000C5582" w:rsidRPr="00195995" w:rsidRDefault="000C5582" w:rsidP="00205E33">
      <w:pPr>
        <w:spacing w:after="0" w:line="240" w:lineRule="auto"/>
        <w:rPr>
          <w:rFonts w:ascii="Times New Roman" w:hAnsi="Times New Roman" w:cs="Times New Roman"/>
          <w:b/>
          <w:sz w:val="24"/>
          <w:szCs w:val="24"/>
          <w:highlight w:val="yellow"/>
          <w:u w:val="single"/>
        </w:rPr>
      </w:pPr>
    </w:p>
    <w:p w14:paraId="32F61ECA" w14:textId="270801ED" w:rsidR="000C5582" w:rsidRPr="00195995" w:rsidRDefault="000C5582" w:rsidP="00205E33">
      <w:pPr>
        <w:spacing w:after="0" w:line="240" w:lineRule="auto"/>
        <w:rPr>
          <w:rFonts w:ascii="Times New Roman" w:hAnsi="Times New Roman" w:cs="Times New Roman"/>
          <w:b/>
          <w:sz w:val="24"/>
          <w:szCs w:val="24"/>
          <w:highlight w:val="yellow"/>
          <w:u w:val="single"/>
        </w:rPr>
      </w:pPr>
    </w:p>
    <w:p w14:paraId="793EB311" w14:textId="75688870" w:rsidR="000C5582" w:rsidRPr="00195995" w:rsidRDefault="000C5582" w:rsidP="00205E33">
      <w:pPr>
        <w:spacing w:after="0" w:line="240" w:lineRule="auto"/>
        <w:rPr>
          <w:rFonts w:ascii="Times New Roman" w:hAnsi="Times New Roman" w:cs="Times New Roman"/>
          <w:b/>
          <w:sz w:val="24"/>
          <w:szCs w:val="24"/>
          <w:highlight w:val="yellow"/>
          <w:u w:val="single"/>
        </w:rPr>
      </w:pPr>
    </w:p>
    <w:p w14:paraId="464714DE" w14:textId="2FF85CF2" w:rsidR="000C5582" w:rsidRPr="00195995" w:rsidRDefault="000C5582" w:rsidP="00205E33">
      <w:pPr>
        <w:spacing w:after="0" w:line="240" w:lineRule="auto"/>
        <w:rPr>
          <w:rFonts w:ascii="Times New Roman" w:hAnsi="Times New Roman" w:cs="Times New Roman"/>
          <w:b/>
          <w:sz w:val="24"/>
          <w:szCs w:val="24"/>
          <w:highlight w:val="yellow"/>
          <w:u w:val="single"/>
        </w:rPr>
      </w:pPr>
    </w:p>
    <w:p w14:paraId="2D3F9519" w14:textId="77777777" w:rsidR="00F03051" w:rsidRPr="00195995" w:rsidRDefault="00F03051" w:rsidP="00205E33">
      <w:pPr>
        <w:pStyle w:val="Muj1"/>
        <w:rPr>
          <w:sz w:val="24"/>
          <w:szCs w:val="24"/>
          <w:highlight w:val="yellow"/>
        </w:rPr>
      </w:pPr>
    </w:p>
    <w:p w14:paraId="7B479F51" w14:textId="77777777" w:rsidR="00BB2174" w:rsidRPr="00195995" w:rsidRDefault="00BB2174" w:rsidP="00205E33">
      <w:pPr>
        <w:pStyle w:val="Muj1"/>
      </w:pPr>
      <w:bookmarkStart w:id="1" w:name="_Toc139905395"/>
      <w:r w:rsidRPr="00195995">
        <w:lastRenderedPageBreak/>
        <w:t>2. Úvod</w:t>
      </w:r>
      <w:bookmarkEnd w:id="1"/>
    </w:p>
    <w:p w14:paraId="05B7F252" w14:textId="77777777" w:rsidR="00BB2174" w:rsidRPr="00195995" w:rsidRDefault="00BB2174" w:rsidP="00205E33">
      <w:pPr>
        <w:pStyle w:val="Zkladntext"/>
        <w:spacing w:after="0" w:line="240" w:lineRule="auto"/>
        <w:rPr>
          <w:rFonts w:ascii="Times New Roman" w:hAnsi="Times New Roman" w:cs="Times New Roman"/>
          <w:sz w:val="24"/>
          <w:szCs w:val="24"/>
        </w:rPr>
      </w:pPr>
    </w:p>
    <w:p w14:paraId="7CD7EC0F" w14:textId="46F486CA" w:rsidR="00BB2174" w:rsidRPr="00195995" w:rsidRDefault="00BB2174" w:rsidP="00175935">
      <w:pPr>
        <w:spacing w:after="0" w:line="240" w:lineRule="auto"/>
        <w:ind w:firstLine="567"/>
        <w:rPr>
          <w:rFonts w:ascii="Times New Roman" w:hAnsi="Times New Roman" w:cs="Times New Roman"/>
          <w:sz w:val="24"/>
          <w:szCs w:val="24"/>
        </w:rPr>
      </w:pPr>
      <w:r w:rsidRPr="00195995">
        <w:rPr>
          <w:rFonts w:ascii="Times New Roman" w:hAnsi="Times New Roman" w:cs="Times New Roman"/>
          <w:sz w:val="24"/>
          <w:szCs w:val="24"/>
        </w:rPr>
        <w:t xml:space="preserve">Projektová dokumentace ve stupni </w:t>
      </w:r>
      <w:r w:rsidR="00175935" w:rsidRPr="00195995">
        <w:rPr>
          <w:rFonts w:ascii="Times New Roman" w:hAnsi="Times New Roman" w:cs="Times New Roman"/>
          <w:sz w:val="24"/>
          <w:szCs w:val="24"/>
        </w:rPr>
        <w:t>D</w:t>
      </w:r>
      <w:r w:rsidR="00A16BB0" w:rsidRPr="00195995">
        <w:rPr>
          <w:rFonts w:ascii="Times New Roman" w:hAnsi="Times New Roman" w:cs="Times New Roman"/>
          <w:sz w:val="24"/>
          <w:szCs w:val="24"/>
        </w:rPr>
        <w:t>PS</w:t>
      </w:r>
      <w:r w:rsidRPr="00195995">
        <w:rPr>
          <w:rFonts w:ascii="Times New Roman" w:hAnsi="Times New Roman" w:cs="Times New Roman"/>
          <w:sz w:val="24"/>
          <w:szCs w:val="24"/>
        </w:rPr>
        <w:t xml:space="preserve"> (</w:t>
      </w:r>
      <w:r w:rsidR="000513C8" w:rsidRPr="00195995">
        <w:rPr>
          <w:rFonts w:ascii="Times New Roman" w:hAnsi="Times New Roman" w:cs="Times New Roman"/>
          <w:sz w:val="24"/>
          <w:szCs w:val="24"/>
        </w:rPr>
        <w:t xml:space="preserve">dokumentace pro </w:t>
      </w:r>
      <w:r w:rsidR="00A16BB0" w:rsidRPr="00195995">
        <w:rPr>
          <w:rFonts w:ascii="Times New Roman" w:hAnsi="Times New Roman" w:cs="Times New Roman"/>
          <w:sz w:val="24"/>
          <w:szCs w:val="24"/>
        </w:rPr>
        <w:t>provedení stavby</w:t>
      </w:r>
      <w:r w:rsidRPr="00195995">
        <w:rPr>
          <w:rFonts w:ascii="Times New Roman" w:hAnsi="Times New Roman" w:cs="Times New Roman"/>
          <w:sz w:val="24"/>
          <w:szCs w:val="24"/>
        </w:rPr>
        <w:t>) je řešena dle zadání a požadavků formulovaných v době přípravy a v průběhu zpracování projektové dokument</w:t>
      </w:r>
      <w:r w:rsidR="0076798A" w:rsidRPr="00195995">
        <w:rPr>
          <w:rFonts w:ascii="Times New Roman" w:hAnsi="Times New Roman" w:cs="Times New Roman"/>
          <w:sz w:val="24"/>
          <w:szCs w:val="24"/>
        </w:rPr>
        <w:t xml:space="preserve">ace. </w:t>
      </w:r>
      <w:r w:rsidR="00B85A18" w:rsidRPr="00195995">
        <w:rPr>
          <w:rFonts w:ascii="Times New Roman" w:hAnsi="Times New Roman" w:cs="Times New Roman"/>
          <w:sz w:val="24"/>
          <w:szCs w:val="24"/>
        </w:rPr>
        <w:t xml:space="preserve">V </w:t>
      </w:r>
      <w:r w:rsidR="00175935" w:rsidRPr="00195995">
        <w:rPr>
          <w:rFonts w:ascii="Times New Roman" w:hAnsi="Times New Roman" w:cs="Times New Roman"/>
          <w:sz w:val="24"/>
          <w:szCs w:val="24"/>
        </w:rPr>
        <w:t>rámci této dokumentace je řešen návrh</w:t>
      </w:r>
      <w:r w:rsidR="00B85A18" w:rsidRPr="00195995">
        <w:rPr>
          <w:rFonts w:ascii="Times New Roman" w:hAnsi="Times New Roman" w:cs="Times New Roman"/>
          <w:sz w:val="24"/>
          <w:szCs w:val="24"/>
        </w:rPr>
        <w:t xml:space="preserve"> </w:t>
      </w:r>
      <w:r w:rsidR="00B35690" w:rsidRPr="00195995">
        <w:rPr>
          <w:rFonts w:ascii="Times New Roman" w:hAnsi="Times New Roman" w:cs="Times New Roman"/>
          <w:sz w:val="24"/>
          <w:szCs w:val="24"/>
        </w:rPr>
        <w:t xml:space="preserve">větrání </w:t>
      </w:r>
      <w:r w:rsidR="00195995" w:rsidRPr="00195995">
        <w:rPr>
          <w:rFonts w:ascii="Times New Roman" w:hAnsi="Times New Roman" w:cs="Times New Roman"/>
          <w:sz w:val="24"/>
          <w:szCs w:val="24"/>
        </w:rPr>
        <w:t>podkrovní vestavby</w:t>
      </w:r>
      <w:r w:rsidR="00564AA3" w:rsidRPr="00195995">
        <w:rPr>
          <w:rFonts w:ascii="Times New Roman" w:hAnsi="Times New Roman" w:cs="Times New Roman"/>
          <w:sz w:val="24"/>
          <w:szCs w:val="24"/>
        </w:rPr>
        <w:t xml:space="preserve"> </w:t>
      </w:r>
      <w:r w:rsidR="00195995" w:rsidRPr="00195995">
        <w:rPr>
          <w:rFonts w:ascii="Times New Roman" w:hAnsi="Times New Roman" w:cs="Times New Roman"/>
          <w:sz w:val="24"/>
          <w:szCs w:val="24"/>
        </w:rPr>
        <w:t>s víceúčelovým sálem v domě č.p.1 v Českém Brodě</w:t>
      </w:r>
      <w:r w:rsidR="00951E3B" w:rsidRPr="00195995">
        <w:rPr>
          <w:rFonts w:ascii="Times New Roman" w:hAnsi="Times New Roman" w:cs="Times New Roman"/>
          <w:sz w:val="24"/>
          <w:szCs w:val="24"/>
        </w:rPr>
        <w:t xml:space="preserve">. </w:t>
      </w:r>
      <w:r w:rsidR="00564AA3" w:rsidRPr="00195995">
        <w:rPr>
          <w:rFonts w:ascii="Times New Roman" w:hAnsi="Times New Roman" w:cs="Times New Roman"/>
          <w:sz w:val="24"/>
          <w:szCs w:val="24"/>
        </w:rPr>
        <w:t>Částí budo</w:t>
      </w:r>
      <w:r w:rsidR="003D7910" w:rsidRPr="00195995">
        <w:rPr>
          <w:rFonts w:ascii="Times New Roman" w:hAnsi="Times New Roman" w:cs="Times New Roman"/>
          <w:sz w:val="24"/>
          <w:szCs w:val="24"/>
        </w:rPr>
        <w:t>v</w:t>
      </w:r>
      <w:r w:rsidR="00564AA3" w:rsidRPr="00195995">
        <w:rPr>
          <w:rFonts w:ascii="Times New Roman" w:hAnsi="Times New Roman" w:cs="Times New Roman"/>
          <w:sz w:val="24"/>
          <w:szCs w:val="24"/>
        </w:rPr>
        <w:t>, které nejsou přímo zmíněny</w:t>
      </w:r>
      <w:r w:rsidR="003D7910" w:rsidRPr="00195995">
        <w:rPr>
          <w:rFonts w:ascii="Times New Roman" w:hAnsi="Times New Roman" w:cs="Times New Roman"/>
          <w:sz w:val="24"/>
          <w:szCs w:val="24"/>
        </w:rPr>
        <w:t>,</w:t>
      </w:r>
      <w:r w:rsidR="00564AA3" w:rsidRPr="00195995">
        <w:rPr>
          <w:rFonts w:ascii="Times New Roman" w:hAnsi="Times New Roman" w:cs="Times New Roman"/>
          <w:sz w:val="24"/>
          <w:szCs w:val="24"/>
        </w:rPr>
        <w:t xml:space="preserve"> se úpravy netýkají a předpokládá se stávající způsob větrání. </w:t>
      </w:r>
      <w:r w:rsidRPr="00195995">
        <w:rPr>
          <w:rFonts w:ascii="Times New Roman" w:hAnsi="Times New Roman" w:cs="Times New Roman"/>
          <w:sz w:val="24"/>
          <w:szCs w:val="24"/>
        </w:rPr>
        <w:t>Při zpracování dokumentace bylo dbáno na soulad řešení s platnou legislativou a příslušnými technickými normami.</w:t>
      </w:r>
    </w:p>
    <w:p w14:paraId="0287E51A" w14:textId="77777777" w:rsidR="00205E33" w:rsidRPr="00195995" w:rsidRDefault="00205E33" w:rsidP="00205E33">
      <w:pPr>
        <w:autoSpaceDE w:val="0"/>
        <w:autoSpaceDN w:val="0"/>
        <w:adjustRightInd w:val="0"/>
        <w:spacing w:after="0" w:line="240" w:lineRule="auto"/>
        <w:ind w:firstLine="708"/>
        <w:rPr>
          <w:rFonts w:ascii="Times New Roman" w:hAnsi="Times New Roman" w:cs="Times New Roman"/>
          <w:sz w:val="24"/>
          <w:szCs w:val="24"/>
          <w:highlight w:val="yellow"/>
        </w:rPr>
      </w:pPr>
    </w:p>
    <w:p w14:paraId="326CCE6B" w14:textId="77777777" w:rsidR="00BB2174" w:rsidRPr="00195995" w:rsidRDefault="00BB2174" w:rsidP="00205E33">
      <w:pPr>
        <w:pStyle w:val="Muj1"/>
      </w:pPr>
      <w:bookmarkStart w:id="2" w:name="_Toc139905396"/>
      <w:r w:rsidRPr="00195995">
        <w:t>3. Podklady pro zpracování</w:t>
      </w:r>
      <w:bookmarkEnd w:id="2"/>
    </w:p>
    <w:p w14:paraId="1337ACA7" w14:textId="77777777" w:rsidR="00BB2174" w:rsidRPr="00195995" w:rsidRDefault="00BB2174" w:rsidP="00205E33">
      <w:pPr>
        <w:spacing w:after="0" w:line="240" w:lineRule="auto"/>
        <w:rPr>
          <w:rFonts w:ascii="Times New Roman" w:hAnsi="Times New Roman" w:cs="Times New Roman"/>
          <w:sz w:val="24"/>
          <w:szCs w:val="24"/>
        </w:rPr>
      </w:pPr>
    </w:p>
    <w:p w14:paraId="59E73B9D" w14:textId="77777777" w:rsidR="00B35690" w:rsidRPr="00195995" w:rsidRDefault="00B35690" w:rsidP="00B35690">
      <w:pPr>
        <w:pStyle w:val="Zkladntext"/>
        <w:widowControl w:val="0"/>
        <w:numPr>
          <w:ilvl w:val="0"/>
          <w:numId w:val="13"/>
        </w:numPr>
        <w:spacing w:after="0" w:line="240" w:lineRule="auto"/>
        <w:ind w:left="709" w:hanging="425"/>
        <w:rPr>
          <w:rFonts w:ascii="Times New Roman" w:hAnsi="Times New Roman" w:cs="Times New Roman"/>
          <w:sz w:val="24"/>
          <w:szCs w:val="24"/>
        </w:rPr>
      </w:pPr>
      <w:r w:rsidRPr="00195995">
        <w:rPr>
          <w:rFonts w:ascii="Times New Roman" w:hAnsi="Times New Roman" w:cs="Times New Roman"/>
          <w:sz w:val="24"/>
          <w:szCs w:val="24"/>
        </w:rPr>
        <w:t>Požadavky investora a informace z jednání s generálním projektantem</w:t>
      </w:r>
    </w:p>
    <w:p w14:paraId="16E6D1AD" w14:textId="77777777" w:rsidR="00B35690" w:rsidRPr="00195995" w:rsidRDefault="00B35690" w:rsidP="00B35690">
      <w:pPr>
        <w:pStyle w:val="Zkladntext"/>
        <w:widowControl w:val="0"/>
        <w:numPr>
          <w:ilvl w:val="0"/>
          <w:numId w:val="13"/>
        </w:numPr>
        <w:spacing w:after="0" w:line="240" w:lineRule="auto"/>
        <w:ind w:left="709" w:hanging="425"/>
        <w:rPr>
          <w:rFonts w:ascii="Times New Roman" w:hAnsi="Times New Roman" w:cs="Times New Roman"/>
          <w:sz w:val="24"/>
          <w:szCs w:val="24"/>
        </w:rPr>
      </w:pPr>
      <w:r w:rsidRPr="00195995">
        <w:rPr>
          <w:rFonts w:ascii="Times New Roman" w:hAnsi="Times New Roman" w:cs="Times New Roman"/>
          <w:sz w:val="24"/>
          <w:szCs w:val="24"/>
        </w:rPr>
        <w:t>Výkresy stavební části</w:t>
      </w:r>
    </w:p>
    <w:p w14:paraId="300692F2" w14:textId="77777777" w:rsidR="00B35690" w:rsidRPr="00195995" w:rsidRDefault="00B35690" w:rsidP="00B35690">
      <w:pPr>
        <w:pStyle w:val="Zkladntext"/>
        <w:widowControl w:val="0"/>
        <w:numPr>
          <w:ilvl w:val="0"/>
          <w:numId w:val="13"/>
        </w:numPr>
        <w:spacing w:after="0" w:line="240" w:lineRule="auto"/>
        <w:ind w:left="709" w:hanging="425"/>
        <w:rPr>
          <w:rFonts w:ascii="Times New Roman" w:hAnsi="Times New Roman" w:cs="Times New Roman"/>
          <w:sz w:val="24"/>
          <w:szCs w:val="24"/>
        </w:rPr>
      </w:pPr>
      <w:r w:rsidRPr="00195995">
        <w:rPr>
          <w:rFonts w:ascii="Times New Roman" w:hAnsi="Times New Roman" w:cs="Times New Roman"/>
          <w:sz w:val="24"/>
          <w:szCs w:val="24"/>
        </w:rPr>
        <w:t>Normy a předpisy jednotlivých výrobců strojních zařízení</w:t>
      </w:r>
    </w:p>
    <w:p w14:paraId="07401121" w14:textId="77777777" w:rsidR="00B35690" w:rsidRPr="00195995" w:rsidRDefault="00B35690" w:rsidP="00B35690">
      <w:pPr>
        <w:pStyle w:val="Zkladntext"/>
        <w:widowControl w:val="0"/>
        <w:numPr>
          <w:ilvl w:val="0"/>
          <w:numId w:val="13"/>
        </w:numPr>
        <w:spacing w:after="0" w:line="240" w:lineRule="auto"/>
        <w:ind w:left="709" w:hanging="425"/>
        <w:rPr>
          <w:rFonts w:ascii="Times New Roman" w:hAnsi="Times New Roman" w:cs="Times New Roman"/>
          <w:i/>
          <w:iCs/>
          <w:sz w:val="24"/>
          <w:szCs w:val="24"/>
        </w:rPr>
      </w:pPr>
      <w:r w:rsidRPr="00195995">
        <w:rPr>
          <w:rFonts w:ascii="Times New Roman" w:hAnsi="Times New Roman" w:cs="Times New Roman"/>
          <w:sz w:val="24"/>
          <w:szCs w:val="24"/>
        </w:rPr>
        <w:t xml:space="preserve">Nařízení vlády č. 272/2011 o ochraně zdraví před nepříznivými účinky hluku a vibrací. (2006). </w:t>
      </w:r>
      <w:r w:rsidRPr="00195995">
        <w:rPr>
          <w:rFonts w:ascii="Times New Roman" w:hAnsi="Times New Roman" w:cs="Times New Roman"/>
          <w:i/>
          <w:iCs/>
          <w:sz w:val="24"/>
          <w:szCs w:val="24"/>
        </w:rPr>
        <w:t>Sbírka zákon</w:t>
      </w:r>
      <w:r w:rsidRPr="00195995">
        <w:rPr>
          <w:rFonts w:ascii="Times New Roman" w:hAnsi="Times New Roman" w:cs="Times New Roman"/>
          <w:sz w:val="24"/>
          <w:szCs w:val="24"/>
        </w:rPr>
        <w:t>ů č</w:t>
      </w:r>
      <w:r w:rsidRPr="00195995">
        <w:rPr>
          <w:rFonts w:ascii="Times New Roman" w:hAnsi="Times New Roman" w:cs="Times New Roman"/>
          <w:i/>
          <w:iCs/>
          <w:sz w:val="24"/>
          <w:szCs w:val="24"/>
        </w:rPr>
        <w:t>. 272/</w:t>
      </w:r>
      <w:proofErr w:type="gramStart"/>
      <w:r w:rsidRPr="00195995">
        <w:rPr>
          <w:rFonts w:ascii="Times New Roman" w:hAnsi="Times New Roman" w:cs="Times New Roman"/>
          <w:i/>
          <w:iCs/>
          <w:sz w:val="24"/>
          <w:szCs w:val="24"/>
        </w:rPr>
        <w:t xml:space="preserve">20011 </w:t>
      </w:r>
      <w:r w:rsidRPr="00195995">
        <w:rPr>
          <w:rFonts w:ascii="Times New Roman" w:hAnsi="Times New Roman" w:cs="Times New Roman"/>
          <w:sz w:val="24"/>
          <w:szCs w:val="24"/>
        </w:rPr>
        <w:t>.</w:t>
      </w:r>
      <w:proofErr w:type="gramEnd"/>
      <w:r w:rsidRPr="00195995">
        <w:rPr>
          <w:rFonts w:ascii="Times New Roman" w:hAnsi="Times New Roman" w:cs="Times New Roman"/>
          <w:sz w:val="24"/>
          <w:szCs w:val="24"/>
        </w:rPr>
        <w:t xml:space="preserve"> Praha: Vláda ČR.</w:t>
      </w:r>
    </w:p>
    <w:p w14:paraId="3B7B556E" w14:textId="2493D6EB" w:rsidR="00B35690" w:rsidRPr="00195995" w:rsidRDefault="00B35690" w:rsidP="00564AA3">
      <w:pPr>
        <w:pStyle w:val="Zkladntext"/>
        <w:widowControl w:val="0"/>
        <w:numPr>
          <w:ilvl w:val="0"/>
          <w:numId w:val="13"/>
        </w:numPr>
        <w:spacing w:after="0" w:line="240" w:lineRule="auto"/>
        <w:ind w:left="709" w:hanging="425"/>
        <w:rPr>
          <w:rFonts w:ascii="Times New Roman" w:hAnsi="Times New Roman" w:cs="Times New Roman"/>
          <w:i/>
          <w:iCs/>
          <w:sz w:val="24"/>
          <w:szCs w:val="24"/>
        </w:rPr>
      </w:pPr>
      <w:proofErr w:type="gramStart"/>
      <w:r w:rsidRPr="00195995">
        <w:rPr>
          <w:rFonts w:ascii="Times New Roman" w:hAnsi="Times New Roman" w:cs="Times New Roman"/>
          <w:sz w:val="24"/>
          <w:szCs w:val="24"/>
        </w:rPr>
        <w:t xml:space="preserve">Norma </w:t>
      </w:r>
      <w:r w:rsidRPr="00195995">
        <w:rPr>
          <w:rFonts w:ascii="Times New Roman" w:hAnsi="Times New Roman" w:cs="Times New Roman"/>
          <w:iCs/>
          <w:sz w:val="24"/>
          <w:szCs w:val="24"/>
        </w:rPr>
        <w:t>-</w:t>
      </w:r>
      <w:r w:rsidRPr="00195995">
        <w:rPr>
          <w:rFonts w:ascii="Times New Roman" w:hAnsi="Times New Roman" w:cs="Times New Roman"/>
          <w:sz w:val="24"/>
          <w:szCs w:val="24"/>
        </w:rPr>
        <w:t xml:space="preserve"> ČSN</w:t>
      </w:r>
      <w:proofErr w:type="gramEnd"/>
      <w:r w:rsidRPr="00195995">
        <w:rPr>
          <w:rFonts w:ascii="Times New Roman" w:hAnsi="Times New Roman" w:cs="Times New Roman"/>
          <w:sz w:val="24"/>
          <w:szCs w:val="24"/>
        </w:rPr>
        <w:t xml:space="preserve"> 12 7010 – </w:t>
      </w:r>
      <w:r w:rsidRPr="00195995">
        <w:rPr>
          <w:rFonts w:ascii="Times New Roman" w:hAnsi="Times New Roman" w:cs="Times New Roman"/>
          <w:i/>
          <w:sz w:val="24"/>
          <w:szCs w:val="24"/>
        </w:rPr>
        <w:t>Vzduchotechnická zařízení – Navrhování větracích a klimatizačních zařízení – Obecná ustanovení</w:t>
      </w:r>
      <w:r w:rsidRPr="00195995">
        <w:rPr>
          <w:rFonts w:ascii="Times New Roman" w:hAnsi="Times New Roman" w:cs="Times New Roman"/>
          <w:sz w:val="24"/>
          <w:szCs w:val="24"/>
        </w:rPr>
        <w:t xml:space="preserve"> (2014</w:t>
      </w:r>
      <w:r w:rsidRPr="00195995">
        <w:rPr>
          <w:rFonts w:ascii="Times New Roman" w:hAnsi="Times New Roman" w:cs="Times New Roman"/>
          <w:iCs/>
          <w:sz w:val="24"/>
          <w:szCs w:val="24"/>
        </w:rPr>
        <w:t>). -: ČNI</w:t>
      </w:r>
    </w:p>
    <w:p w14:paraId="42F5CC16" w14:textId="77777777" w:rsidR="00195995" w:rsidRPr="004C16E1" w:rsidRDefault="00195995" w:rsidP="00195995">
      <w:pPr>
        <w:pStyle w:val="Zkladntext"/>
        <w:widowControl w:val="0"/>
        <w:numPr>
          <w:ilvl w:val="0"/>
          <w:numId w:val="13"/>
        </w:numPr>
        <w:spacing w:after="0" w:line="240" w:lineRule="auto"/>
        <w:ind w:left="709" w:hanging="425"/>
        <w:rPr>
          <w:rFonts w:ascii="Times New Roman" w:hAnsi="Times New Roman" w:cs="Times New Roman"/>
          <w:sz w:val="24"/>
          <w:szCs w:val="24"/>
        </w:rPr>
      </w:pPr>
      <w:proofErr w:type="gramStart"/>
      <w:r w:rsidRPr="004C16E1">
        <w:rPr>
          <w:rFonts w:ascii="Times New Roman" w:hAnsi="Times New Roman" w:cs="Times New Roman"/>
          <w:sz w:val="24"/>
          <w:szCs w:val="24"/>
        </w:rPr>
        <w:t>Norma - ČSN</w:t>
      </w:r>
      <w:proofErr w:type="gramEnd"/>
      <w:r w:rsidRPr="004C16E1">
        <w:rPr>
          <w:rFonts w:ascii="Times New Roman" w:hAnsi="Times New Roman" w:cs="Times New Roman"/>
          <w:sz w:val="24"/>
          <w:szCs w:val="24"/>
        </w:rPr>
        <w:t xml:space="preserve"> 73 0802 </w:t>
      </w:r>
      <w:proofErr w:type="spellStart"/>
      <w:r w:rsidRPr="004C16E1">
        <w:rPr>
          <w:rFonts w:ascii="Times New Roman" w:hAnsi="Times New Roman" w:cs="Times New Roman"/>
          <w:sz w:val="24"/>
          <w:szCs w:val="24"/>
        </w:rPr>
        <w:t>ed</w:t>
      </w:r>
      <w:proofErr w:type="spellEnd"/>
      <w:r w:rsidRPr="004C16E1">
        <w:rPr>
          <w:rFonts w:ascii="Times New Roman" w:hAnsi="Times New Roman" w:cs="Times New Roman"/>
          <w:sz w:val="24"/>
          <w:szCs w:val="24"/>
        </w:rPr>
        <w:t xml:space="preserve">. - </w:t>
      </w:r>
      <w:r w:rsidRPr="004C16E1">
        <w:rPr>
          <w:rFonts w:ascii="Times New Roman" w:hAnsi="Times New Roman" w:cs="Times New Roman"/>
          <w:i/>
          <w:sz w:val="24"/>
          <w:szCs w:val="24"/>
        </w:rPr>
        <w:t>Požární bezpečnost staveb. Nevýrobní objekty.</w:t>
      </w:r>
      <w:r w:rsidRPr="004C16E1">
        <w:rPr>
          <w:rFonts w:ascii="Times New Roman" w:hAnsi="Times New Roman" w:cs="Times New Roman"/>
          <w:sz w:val="24"/>
          <w:szCs w:val="24"/>
        </w:rPr>
        <w:t xml:space="preserve"> (2020). -: ČNI.</w:t>
      </w:r>
    </w:p>
    <w:p w14:paraId="6AA33D42" w14:textId="77777777" w:rsidR="00195995" w:rsidRPr="00195995" w:rsidRDefault="00195995" w:rsidP="00195995">
      <w:pPr>
        <w:pStyle w:val="Zkladntext"/>
        <w:widowControl w:val="0"/>
        <w:numPr>
          <w:ilvl w:val="0"/>
          <w:numId w:val="13"/>
        </w:numPr>
        <w:spacing w:after="0" w:line="240" w:lineRule="auto"/>
        <w:ind w:left="709" w:hanging="425"/>
        <w:rPr>
          <w:rFonts w:ascii="Times New Roman" w:hAnsi="Times New Roman" w:cs="Times New Roman"/>
          <w:sz w:val="24"/>
          <w:szCs w:val="24"/>
        </w:rPr>
      </w:pPr>
      <w:proofErr w:type="gramStart"/>
      <w:r w:rsidRPr="004C16E1">
        <w:rPr>
          <w:rFonts w:ascii="Times New Roman" w:hAnsi="Times New Roman" w:cs="Times New Roman"/>
          <w:sz w:val="24"/>
          <w:szCs w:val="24"/>
        </w:rPr>
        <w:t>Norma - ČSN</w:t>
      </w:r>
      <w:proofErr w:type="gramEnd"/>
      <w:r w:rsidRPr="004C16E1">
        <w:rPr>
          <w:rFonts w:ascii="Times New Roman" w:hAnsi="Times New Roman" w:cs="Times New Roman"/>
          <w:sz w:val="24"/>
          <w:szCs w:val="24"/>
        </w:rPr>
        <w:t xml:space="preserve"> 73 0804 </w:t>
      </w:r>
      <w:proofErr w:type="spellStart"/>
      <w:r w:rsidRPr="004C16E1">
        <w:rPr>
          <w:rFonts w:ascii="Times New Roman" w:hAnsi="Times New Roman" w:cs="Times New Roman"/>
          <w:sz w:val="24"/>
          <w:szCs w:val="24"/>
        </w:rPr>
        <w:t>ed</w:t>
      </w:r>
      <w:proofErr w:type="spellEnd"/>
      <w:r w:rsidRPr="004C16E1">
        <w:rPr>
          <w:rFonts w:ascii="Times New Roman" w:hAnsi="Times New Roman" w:cs="Times New Roman"/>
          <w:sz w:val="24"/>
          <w:szCs w:val="24"/>
        </w:rPr>
        <w:t xml:space="preserve">. - </w:t>
      </w:r>
      <w:r w:rsidRPr="004C16E1">
        <w:rPr>
          <w:rFonts w:ascii="Times New Roman" w:hAnsi="Times New Roman" w:cs="Times New Roman"/>
          <w:i/>
          <w:sz w:val="24"/>
          <w:szCs w:val="24"/>
        </w:rPr>
        <w:t>Požární bezpečnost staveb. Výrobní objekty.</w:t>
      </w:r>
      <w:r w:rsidRPr="004C16E1">
        <w:rPr>
          <w:rFonts w:ascii="Times New Roman" w:hAnsi="Times New Roman" w:cs="Times New Roman"/>
          <w:sz w:val="24"/>
          <w:szCs w:val="24"/>
        </w:rPr>
        <w:t xml:space="preserve"> (2020). -: </w:t>
      </w:r>
      <w:r w:rsidRPr="00195995">
        <w:rPr>
          <w:rFonts w:ascii="Times New Roman" w:hAnsi="Times New Roman" w:cs="Times New Roman"/>
          <w:sz w:val="24"/>
          <w:szCs w:val="24"/>
        </w:rPr>
        <w:t>ČNI.</w:t>
      </w:r>
    </w:p>
    <w:p w14:paraId="4E7D90EF" w14:textId="77777777" w:rsidR="00B35690" w:rsidRPr="00195995" w:rsidRDefault="00B35690" w:rsidP="00B35690">
      <w:pPr>
        <w:pStyle w:val="Zkladntext"/>
        <w:widowControl w:val="0"/>
        <w:numPr>
          <w:ilvl w:val="0"/>
          <w:numId w:val="13"/>
        </w:numPr>
        <w:spacing w:after="0" w:line="240" w:lineRule="auto"/>
        <w:ind w:left="709" w:hanging="425"/>
        <w:rPr>
          <w:rFonts w:ascii="Times New Roman" w:hAnsi="Times New Roman" w:cs="Times New Roman"/>
          <w:sz w:val="24"/>
          <w:szCs w:val="24"/>
        </w:rPr>
      </w:pPr>
      <w:proofErr w:type="gramStart"/>
      <w:r w:rsidRPr="00195995">
        <w:rPr>
          <w:rFonts w:ascii="Times New Roman" w:hAnsi="Times New Roman" w:cs="Times New Roman"/>
          <w:sz w:val="24"/>
          <w:szCs w:val="24"/>
        </w:rPr>
        <w:t>Norma - ČSN</w:t>
      </w:r>
      <w:proofErr w:type="gramEnd"/>
      <w:r w:rsidRPr="00195995">
        <w:rPr>
          <w:rFonts w:ascii="Times New Roman" w:hAnsi="Times New Roman" w:cs="Times New Roman"/>
          <w:sz w:val="24"/>
          <w:szCs w:val="24"/>
        </w:rPr>
        <w:t xml:space="preserve"> 73 0872 - </w:t>
      </w:r>
      <w:r w:rsidRPr="00195995">
        <w:rPr>
          <w:rFonts w:ascii="Times New Roman" w:hAnsi="Times New Roman" w:cs="Times New Roman"/>
          <w:i/>
          <w:sz w:val="24"/>
          <w:szCs w:val="24"/>
        </w:rPr>
        <w:t>Požární bezpečnost staveb. Ochrana staveb proti šíření požáru vzduchotechnickým zařízením.</w:t>
      </w:r>
      <w:r w:rsidRPr="00195995">
        <w:rPr>
          <w:rFonts w:ascii="Times New Roman" w:hAnsi="Times New Roman" w:cs="Times New Roman"/>
          <w:sz w:val="24"/>
          <w:szCs w:val="24"/>
        </w:rPr>
        <w:t xml:space="preserve"> (1996). -: ČNI.</w:t>
      </w:r>
    </w:p>
    <w:p w14:paraId="7B7A0075" w14:textId="77777777" w:rsidR="00B35690" w:rsidRPr="00195995" w:rsidRDefault="00B35690" w:rsidP="00B35690">
      <w:pPr>
        <w:pStyle w:val="Zkladntext"/>
        <w:widowControl w:val="0"/>
        <w:numPr>
          <w:ilvl w:val="0"/>
          <w:numId w:val="13"/>
        </w:numPr>
        <w:spacing w:after="0" w:line="240" w:lineRule="auto"/>
        <w:ind w:left="709" w:hanging="425"/>
        <w:rPr>
          <w:rFonts w:ascii="Times New Roman" w:hAnsi="Times New Roman" w:cs="Times New Roman"/>
          <w:sz w:val="24"/>
          <w:szCs w:val="24"/>
        </w:rPr>
      </w:pPr>
      <w:proofErr w:type="spellStart"/>
      <w:r w:rsidRPr="00195995">
        <w:rPr>
          <w:rFonts w:ascii="Times New Roman" w:hAnsi="Times New Roman" w:cs="Times New Roman"/>
          <w:sz w:val="24"/>
          <w:szCs w:val="24"/>
        </w:rPr>
        <w:t>Mathauserová</w:t>
      </w:r>
      <w:proofErr w:type="spellEnd"/>
      <w:r w:rsidRPr="00195995">
        <w:rPr>
          <w:rFonts w:ascii="Times New Roman" w:hAnsi="Times New Roman" w:cs="Times New Roman"/>
          <w:sz w:val="24"/>
          <w:szCs w:val="24"/>
        </w:rPr>
        <w:t xml:space="preserve"> Zuzana (2010). </w:t>
      </w:r>
      <w:r w:rsidRPr="00195995">
        <w:rPr>
          <w:rFonts w:ascii="Times New Roman" w:hAnsi="Times New Roman" w:cs="Times New Roman"/>
          <w:i/>
          <w:sz w:val="24"/>
          <w:szCs w:val="24"/>
        </w:rPr>
        <w:t>Hygienické předpisy ve výstavbě.</w:t>
      </w:r>
      <w:r w:rsidRPr="00195995">
        <w:rPr>
          <w:rFonts w:ascii="Times New Roman" w:hAnsi="Times New Roman" w:cs="Times New Roman"/>
          <w:sz w:val="24"/>
          <w:szCs w:val="24"/>
        </w:rPr>
        <w:t xml:space="preserve"> Praha: ČKAIT, s.r.o</w:t>
      </w:r>
    </w:p>
    <w:p w14:paraId="127085DD" w14:textId="77777777" w:rsidR="00395F70" w:rsidRPr="00195995" w:rsidRDefault="00B35690" w:rsidP="00205E33">
      <w:pPr>
        <w:pStyle w:val="Zkladntext"/>
        <w:widowControl w:val="0"/>
        <w:numPr>
          <w:ilvl w:val="0"/>
          <w:numId w:val="13"/>
        </w:numPr>
        <w:spacing w:after="0" w:line="240" w:lineRule="auto"/>
        <w:ind w:left="709" w:hanging="425"/>
        <w:rPr>
          <w:rFonts w:ascii="Times New Roman" w:hAnsi="Times New Roman" w:cs="Times New Roman"/>
          <w:sz w:val="24"/>
          <w:szCs w:val="24"/>
        </w:rPr>
      </w:pPr>
      <w:proofErr w:type="spellStart"/>
      <w:r w:rsidRPr="00195995">
        <w:rPr>
          <w:rFonts w:ascii="Times New Roman" w:hAnsi="Times New Roman" w:cs="Times New Roman"/>
          <w:sz w:val="24"/>
          <w:szCs w:val="24"/>
        </w:rPr>
        <w:t>Chyský</w:t>
      </w:r>
      <w:proofErr w:type="spellEnd"/>
      <w:r w:rsidRPr="00195995">
        <w:rPr>
          <w:rFonts w:ascii="Times New Roman" w:hAnsi="Times New Roman" w:cs="Times New Roman"/>
          <w:sz w:val="24"/>
          <w:szCs w:val="24"/>
        </w:rPr>
        <w:t xml:space="preserve">, J., &amp; </w:t>
      </w:r>
      <w:proofErr w:type="spellStart"/>
      <w:r w:rsidRPr="00195995">
        <w:rPr>
          <w:rFonts w:ascii="Times New Roman" w:hAnsi="Times New Roman" w:cs="Times New Roman"/>
          <w:sz w:val="24"/>
          <w:szCs w:val="24"/>
        </w:rPr>
        <w:t>Hemzal</w:t>
      </w:r>
      <w:proofErr w:type="spellEnd"/>
      <w:r w:rsidRPr="00195995">
        <w:rPr>
          <w:rFonts w:ascii="Times New Roman" w:hAnsi="Times New Roman" w:cs="Times New Roman"/>
          <w:sz w:val="24"/>
          <w:szCs w:val="24"/>
        </w:rPr>
        <w:t xml:space="preserve">, K. (1993). </w:t>
      </w:r>
      <w:r w:rsidRPr="00195995">
        <w:rPr>
          <w:rFonts w:ascii="Times New Roman" w:hAnsi="Times New Roman" w:cs="Times New Roman"/>
          <w:i/>
          <w:iCs/>
          <w:sz w:val="24"/>
          <w:szCs w:val="24"/>
        </w:rPr>
        <w:t>V</w:t>
      </w:r>
      <w:r w:rsidRPr="00195995">
        <w:rPr>
          <w:rFonts w:ascii="Times New Roman" w:hAnsi="Times New Roman" w:cs="Times New Roman"/>
          <w:sz w:val="24"/>
          <w:szCs w:val="24"/>
        </w:rPr>
        <w:t>ě</w:t>
      </w:r>
      <w:r w:rsidRPr="00195995">
        <w:rPr>
          <w:rFonts w:ascii="Times New Roman" w:hAnsi="Times New Roman" w:cs="Times New Roman"/>
          <w:i/>
          <w:iCs/>
          <w:sz w:val="24"/>
          <w:szCs w:val="24"/>
        </w:rPr>
        <w:t xml:space="preserve">trání a klimatizace. </w:t>
      </w:r>
      <w:r w:rsidRPr="00195995">
        <w:rPr>
          <w:rFonts w:ascii="Times New Roman" w:hAnsi="Times New Roman" w:cs="Times New Roman"/>
          <w:sz w:val="24"/>
          <w:szCs w:val="24"/>
        </w:rPr>
        <w:t xml:space="preserve">Brno: </w:t>
      </w:r>
      <w:proofErr w:type="spellStart"/>
      <w:r w:rsidRPr="00195995">
        <w:rPr>
          <w:rFonts w:ascii="Times New Roman" w:hAnsi="Times New Roman" w:cs="Times New Roman"/>
          <w:sz w:val="24"/>
          <w:szCs w:val="24"/>
        </w:rPr>
        <w:t>Bolit</w:t>
      </w:r>
      <w:proofErr w:type="spellEnd"/>
      <w:r w:rsidRPr="00195995">
        <w:rPr>
          <w:rFonts w:ascii="Times New Roman" w:hAnsi="Times New Roman" w:cs="Times New Roman"/>
          <w:sz w:val="24"/>
          <w:szCs w:val="24"/>
        </w:rPr>
        <w:t xml:space="preserve">-B </w:t>
      </w:r>
      <w:proofErr w:type="spellStart"/>
      <w:r w:rsidRPr="00195995">
        <w:rPr>
          <w:rFonts w:ascii="Times New Roman" w:hAnsi="Times New Roman" w:cs="Times New Roman"/>
          <w:sz w:val="24"/>
          <w:szCs w:val="24"/>
        </w:rPr>
        <w:t>press</w:t>
      </w:r>
      <w:proofErr w:type="spellEnd"/>
      <w:r w:rsidRPr="00195995">
        <w:rPr>
          <w:rFonts w:ascii="Times New Roman" w:hAnsi="Times New Roman" w:cs="Times New Roman"/>
          <w:sz w:val="24"/>
          <w:szCs w:val="24"/>
        </w:rPr>
        <w:t>.</w:t>
      </w:r>
    </w:p>
    <w:p w14:paraId="01CC1E6B" w14:textId="77777777" w:rsidR="00395F70" w:rsidRPr="00195995" w:rsidRDefault="00395F70" w:rsidP="00205E33">
      <w:pPr>
        <w:pStyle w:val="Muj1"/>
        <w:rPr>
          <w:snapToGrid w:val="0"/>
          <w:sz w:val="24"/>
          <w:szCs w:val="24"/>
        </w:rPr>
      </w:pPr>
    </w:p>
    <w:p w14:paraId="0EB7AC04" w14:textId="77777777" w:rsidR="00BB2174" w:rsidRPr="00195995" w:rsidRDefault="00BB2174" w:rsidP="00205E33">
      <w:pPr>
        <w:pStyle w:val="Muj1"/>
        <w:rPr>
          <w:snapToGrid w:val="0"/>
        </w:rPr>
      </w:pPr>
      <w:bookmarkStart w:id="3" w:name="_Toc139905397"/>
      <w:r w:rsidRPr="00195995">
        <w:rPr>
          <w:snapToGrid w:val="0"/>
        </w:rPr>
        <w:t>4. Údaje pro dimenzování VZT zařízení</w:t>
      </w:r>
      <w:bookmarkEnd w:id="3"/>
    </w:p>
    <w:p w14:paraId="374ED153" w14:textId="77777777" w:rsidR="00BB2174" w:rsidRPr="00195995" w:rsidRDefault="00BB2174" w:rsidP="00205E33">
      <w:pPr>
        <w:pStyle w:val="Muj2"/>
      </w:pPr>
      <w:bookmarkStart w:id="4" w:name="_Toc290532254"/>
      <w:bookmarkStart w:id="5" w:name="_Toc139905398"/>
      <w:r w:rsidRPr="00195995">
        <w:t>4.1 Vnější výpočtové podmínky</w:t>
      </w:r>
      <w:bookmarkEnd w:id="4"/>
      <w:bookmarkEnd w:id="5"/>
    </w:p>
    <w:p w14:paraId="65C12CA6" w14:textId="77777777" w:rsidR="00BB2174" w:rsidRPr="00195995" w:rsidRDefault="00BB2174" w:rsidP="00205E33">
      <w:pPr>
        <w:spacing w:after="0" w:line="240" w:lineRule="auto"/>
        <w:rPr>
          <w:rFonts w:ascii="Times New Roman" w:hAnsi="Times New Roman" w:cs="Times New Roman"/>
          <w:sz w:val="24"/>
          <w:szCs w:val="24"/>
        </w:rPr>
      </w:pPr>
      <w:r w:rsidRPr="00195995">
        <w:rPr>
          <w:rFonts w:ascii="Times New Roman" w:hAnsi="Times New Roman" w:cs="Times New Roman"/>
          <w:sz w:val="24"/>
          <w:szCs w:val="24"/>
        </w:rPr>
        <w:t>Zařízení vzduchotechniky je navrženo na výpočtové klimatické vnější podmínky uvedené souhrnně v následující tabulce:</w:t>
      </w:r>
    </w:p>
    <w:tbl>
      <w:tblPr>
        <w:tblW w:w="7220" w:type="dxa"/>
        <w:jc w:val="center"/>
        <w:tblCellMar>
          <w:left w:w="70" w:type="dxa"/>
          <w:right w:w="70" w:type="dxa"/>
        </w:tblCellMar>
        <w:tblLook w:val="04A0" w:firstRow="1" w:lastRow="0" w:firstColumn="1" w:lastColumn="0" w:noHBand="0" w:noVBand="1"/>
      </w:tblPr>
      <w:tblGrid>
        <w:gridCol w:w="4060"/>
        <w:gridCol w:w="1660"/>
        <w:gridCol w:w="1500"/>
      </w:tblGrid>
      <w:tr w:rsidR="004803F4" w:rsidRPr="00195995" w14:paraId="0C3E4D4C" w14:textId="77777777" w:rsidTr="004803F4">
        <w:trPr>
          <w:trHeight w:val="330"/>
          <w:jc w:val="center"/>
        </w:trPr>
        <w:tc>
          <w:tcPr>
            <w:tcW w:w="4060" w:type="dxa"/>
            <w:tcBorders>
              <w:top w:val="single" w:sz="18" w:space="0" w:color="auto"/>
              <w:left w:val="single" w:sz="18" w:space="0" w:color="auto"/>
              <w:bottom w:val="single" w:sz="18" w:space="0" w:color="auto"/>
              <w:right w:val="single" w:sz="18" w:space="0" w:color="auto"/>
            </w:tcBorders>
            <w:shd w:val="clear" w:color="auto" w:fill="auto"/>
            <w:noWrap/>
            <w:vAlign w:val="bottom"/>
            <w:hideMark/>
          </w:tcPr>
          <w:p w14:paraId="3EDAD1CB" w14:textId="77777777" w:rsidR="004803F4" w:rsidRPr="00195995" w:rsidRDefault="004803F4" w:rsidP="00205E33">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 </w:t>
            </w:r>
          </w:p>
        </w:tc>
        <w:tc>
          <w:tcPr>
            <w:tcW w:w="1660" w:type="dxa"/>
            <w:tcBorders>
              <w:top w:val="single" w:sz="18" w:space="0" w:color="auto"/>
              <w:left w:val="single" w:sz="18" w:space="0" w:color="auto"/>
              <w:bottom w:val="single" w:sz="18" w:space="0" w:color="auto"/>
              <w:right w:val="single" w:sz="18" w:space="0" w:color="auto"/>
            </w:tcBorders>
            <w:shd w:val="clear" w:color="auto" w:fill="auto"/>
            <w:noWrap/>
            <w:vAlign w:val="bottom"/>
            <w:hideMark/>
          </w:tcPr>
          <w:p w14:paraId="6BAF2B64" w14:textId="77777777" w:rsidR="004803F4" w:rsidRPr="00195995" w:rsidRDefault="004803F4" w:rsidP="00205E33">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Zima *3)</w:t>
            </w:r>
          </w:p>
        </w:tc>
        <w:tc>
          <w:tcPr>
            <w:tcW w:w="1500" w:type="dxa"/>
            <w:tcBorders>
              <w:top w:val="single" w:sz="18" w:space="0" w:color="auto"/>
              <w:left w:val="single" w:sz="18" w:space="0" w:color="auto"/>
              <w:bottom w:val="single" w:sz="18" w:space="0" w:color="auto"/>
              <w:right w:val="single" w:sz="12" w:space="0" w:color="auto"/>
            </w:tcBorders>
            <w:shd w:val="clear" w:color="auto" w:fill="auto"/>
            <w:noWrap/>
            <w:vAlign w:val="bottom"/>
            <w:hideMark/>
          </w:tcPr>
          <w:p w14:paraId="3A208294" w14:textId="77777777" w:rsidR="004803F4" w:rsidRPr="00195995" w:rsidRDefault="004803F4" w:rsidP="00205E33">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Léto *3)</w:t>
            </w:r>
          </w:p>
        </w:tc>
      </w:tr>
      <w:tr w:rsidR="004803F4" w:rsidRPr="00195995" w14:paraId="0FE77B43" w14:textId="77777777" w:rsidTr="004803F4">
        <w:trPr>
          <w:trHeight w:val="315"/>
          <w:jc w:val="center"/>
        </w:trPr>
        <w:tc>
          <w:tcPr>
            <w:tcW w:w="4060" w:type="dxa"/>
            <w:tcBorders>
              <w:top w:val="single" w:sz="18" w:space="0" w:color="auto"/>
              <w:left w:val="single" w:sz="18" w:space="0" w:color="auto"/>
              <w:bottom w:val="single" w:sz="4" w:space="0" w:color="auto"/>
              <w:right w:val="single" w:sz="18" w:space="0" w:color="auto"/>
            </w:tcBorders>
            <w:shd w:val="clear" w:color="auto" w:fill="auto"/>
            <w:noWrap/>
            <w:vAlign w:val="bottom"/>
            <w:hideMark/>
          </w:tcPr>
          <w:p w14:paraId="4D2814CE" w14:textId="77777777" w:rsidR="004803F4" w:rsidRPr="00195995" w:rsidRDefault="004803F4" w:rsidP="00205E33">
            <w:pPr>
              <w:spacing w:after="0" w:line="240" w:lineRule="auto"/>
              <w:jc w:val="left"/>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Nadmořská výška [</w:t>
            </w:r>
            <w:proofErr w:type="spellStart"/>
            <w:r w:rsidRPr="00195995">
              <w:rPr>
                <w:rFonts w:ascii="Times New Roman" w:eastAsia="Times New Roman" w:hAnsi="Times New Roman" w:cs="Times New Roman"/>
                <w:sz w:val="24"/>
                <w:szCs w:val="24"/>
                <w:lang w:eastAsia="cs-CZ"/>
              </w:rPr>
              <w:t>m.n.m</w:t>
            </w:r>
            <w:proofErr w:type="spellEnd"/>
            <w:r w:rsidRPr="00195995">
              <w:rPr>
                <w:rFonts w:ascii="Times New Roman" w:eastAsia="Times New Roman" w:hAnsi="Times New Roman" w:cs="Times New Roman"/>
                <w:sz w:val="24"/>
                <w:szCs w:val="24"/>
                <w:lang w:eastAsia="cs-CZ"/>
              </w:rPr>
              <w:t>.]</w:t>
            </w:r>
          </w:p>
        </w:tc>
        <w:tc>
          <w:tcPr>
            <w:tcW w:w="3160" w:type="dxa"/>
            <w:gridSpan w:val="2"/>
            <w:tcBorders>
              <w:top w:val="single" w:sz="18" w:space="0" w:color="auto"/>
              <w:left w:val="single" w:sz="18" w:space="0" w:color="auto"/>
              <w:bottom w:val="single" w:sz="4" w:space="0" w:color="auto"/>
              <w:right w:val="single" w:sz="12" w:space="0" w:color="auto"/>
            </w:tcBorders>
            <w:shd w:val="clear" w:color="auto" w:fill="auto"/>
            <w:noWrap/>
            <w:vAlign w:val="bottom"/>
            <w:hideMark/>
          </w:tcPr>
          <w:p w14:paraId="15B30585" w14:textId="560AAE90" w:rsidR="004803F4" w:rsidRPr="00195995" w:rsidRDefault="00195995" w:rsidP="00395F70">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221</w:t>
            </w:r>
          </w:p>
        </w:tc>
      </w:tr>
      <w:tr w:rsidR="004803F4" w:rsidRPr="00195995" w14:paraId="0D61787B" w14:textId="77777777" w:rsidTr="004803F4">
        <w:trPr>
          <w:trHeight w:val="315"/>
          <w:jc w:val="center"/>
        </w:trPr>
        <w:tc>
          <w:tcPr>
            <w:tcW w:w="4060" w:type="dxa"/>
            <w:tcBorders>
              <w:top w:val="single" w:sz="4" w:space="0" w:color="auto"/>
              <w:left w:val="single" w:sz="18" w:space="0" w:color="auto"/>
              <w:bottom w:val="single" w:sz="4" w:space="0" w:color="auto"/>
              <w:right w:val="single" w:sz="18" w:space="0" w:color="auto"/>
            </w:tcBorders>
            <w:shd w:val="clear" w:color="auto" w:fill="auto"/>
            <w:noWrap/>
            <w:vAlign w:val="bottom"/>
            <w:hideMark/>
          </w:tcPr>
          <w:p w14:paraId="3E7078CE" w14:textId="77777777" w:rsidR="004803F4" w:rsidRPr="00195995" w:rsidRDefault="004803F4" w:rsidP="00205E33">
            <w:pPr>
              <w:spacing w:after="0" w:line="240" w:lineRule="auto"/>
              <w:jc w:val="left"/>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 xml:space="preserve">Atmosférický </w:t>
            </w:r>
            <w:proofErr w:type="gramStart"/>
            <w:r w:rsidRPr="00195995">
              <w:rPr>
                <w:rFonts w:ascii="Times New Roman" w:eastAsia="Times New Roman" w:hAnsi="Times New Roman" w:cs="Times New Roman"/>
                <w:sz w:val="24"/>
                <w:szCs w:val="24"/>
                <w:lang w:eastAsia="cs-CZ"/>
              </w:rPr>
              <w:t>tlak[</w:t>
            </w:r>
            <w:proofErr w:type="gramEnd"/>
            <w:r w:rsidRPr="00195995">
              <w:rPr>
                <w:rFonts w:ascii="Times New Roman" w:eastAsia="Times New Roman" w:hAnsi="Times New Roman" w:cs="Times New Roman"/>
                <w:sz w:val="24"/>
                <w:szCs w:val="24"/>
                <w:lang w:eastAsia="cs-CZ"/>
              </w:rPr>
              <w:t>Pa]</w:t>
            </w:r>
          </w:p>
        </w:tc>
        <w:tc>
          <w:tcPr>
            <w:tcW w:w="3160" w:type="dxa"/>
            <w:gridSpan w:val="2"/>
            <w:tcBorders>
              <w:top w:val="single" w:sz="4" w:space="0" w:color="auto"/>
              <w:left w:val="single" w:sz="18" w:space="0" w:color="auto"/>
              <w:bottom w:val="single" w:sz="4" w:space="0" w:color="auto"/>
              <w:right w:val="single" w:sz="12" w:space="0" w:color="auto"/>
            </w:tcBorders>
            <w:shd w:val="clear" w:color="auto" w:fill="auto"/>
            <w:noWrap/>
            <w:vAlign w:val="bottom"/>
            <w:hideMark/>
          </w:tcPr>
          <w:p w14:paraId="7BD74AE7" w14:textId="57C3C6B0" w:rsidR="004803F4" w:rsidRPr="00195995" w:rsidRDefault="003D7910" w:rsidP="00175935">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9</w:t>
            </w:r>
            <w:r w:rsidR="00195995" w:rsidRPr="00195995">
              <w:rPr>
                <w:rFonts w:ascii="Times New Roman" w:eastAsia="Times New Roman" w:hAnsi="Times New Roman" w:cs="Times New Roman"/>
                <w:sz w:val="24"/>
                <w:szCs w:val="24"/>
                <w:lang w:eastAsia="cs-CZ"/>
              </w:rPr>
              <w:t>8</w:t>
            </w:r>
            <w:r w:rsidRPr="00195995">
              <w:rPr>
                <w:rFonts w:ascii="Times New Roman" w:eastAsia="Times New Roman" w:hAnsi="Times New Roman" w:cs="Times New Roman"/>
                <w:sz w:val="24"/>
                <w:szCs w:val="24"/>
                <w:lang w:eastAsia="cs-CZ"/>
              </w:rPr>
              <w:t>,6</w:t>
            </w:r>
          </w:p>
        </w:tc>
      </w:tr>
      <w:tr w:rsidR="004803F4" w:rsidRPr="00195995" w14:paraId="2210E193" w14:textId="77777777" w:rsidTr="004803F4">
        <w:trPr>
          <w:trHeight w:val="315"/>
          <w:jc w:val="center"/>
        </w:trPr>
        <w:tc>
          <w:tcPr>
            <w:tcW w:w="4060" w:type="dxa"/>
            <w:tcBorders>
              <w:top w:val="single" w:sz="4" w:space="0" w:color="auto"/>
              <w:left w:val="single" w:sz="18" w:space="0" w:color="auto"/>
              <w:bottom w:val="single" w:sz="4" w:space="0" w:color="auto"/>
              <w:right w:val="single" w:sz="18" w:space="0" w:color="auto"/>
            </w:tcBorders>
            <w:shd w:val="clear" w:color="auto" w:fill="auto"/>
            <w:noWrap/>
            <w:vAlign w:val="bottom"/>
            <w:hideMark/>
          </w:tcPr>
          <w:p w14:paraId="6F57C432" w14:textId="77777777" w:rsidR="004803F4" w:rsidRPr="00195995" w:rsidRDefault="004803F4" w:rsidP="00205E33">
            <w:pPr>
              <w:spacing w:after="0" w:line="240" w:lineRule="auto"/>
              <w:jc w:val="left"/>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Výpočtová teplota *1) [˚C]</w:t>
            </w:r>
          </w:p>
        </w:tc>
        <w:tc>
          <w:tcPr>
            <w:tcW w:w="1660" w:type="dxa"/>
            <w:tcBorders>
              <w:top w:val="nil"/>
              <w:left w:val="single" w:sz="18" w:space="0" w:color="auto"/>
              <w:bottom w:val="single" w:sz="4" w:space="0" w:color="auto"/>
              <w:right w:val="single" w:sz="4" w:space="0" w:color="auto"/>
            </w:tcBorders>
            <w:shd w:val="clear" w:color="auto" w:fill="auto"/>
            <w:noWrap/>
            <w:vAlign w:val="bottom"/>
            <w:hideMark/>
          </w:tcPr>
          <w:p w14:paraId="150EB73D" w14:textId="7B25DC86" w:rsidR="004803F4" w:rsidRPr="00195995" w:rsidRDefault="004803F4" w:rsidP="00205E33">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-1</w:t>
            </w:r>
            <w:r w:rsidR="00195995" w:rsidRPr="00195995">
              <w:rPr>
                <w:rFonts w:ascii="Times New Roman" w:eastAsia="Times New Roman" w:hAnsi="Times New Roman" w:cs="Times New Roman"/>
                <w:sz w:val="24"/>
                <w:szCs w:val="24"/>
                <w:lang w:eastAsia="cs-CZ"/>
              </w:rPr>
              <w:t>2</w:t>
            </w:r>
          </w:p>
        </w:tc>
        <w:tc>
          <w:tcPr>
            <w:tcW w:w="1500" w:type="dxa"/>
            <w:tcBorders>
              <w:top w:val="nil"/>
              <w:left w:val="nil"/>
              <w:bottom w:val="single" w:sz="4" w:space="0" w:color="auto"/>
              <w:right w:val="single" w:sz="12" w:space="0" w:color="auto"/>
            </w:tcBorders>
            <w:shd w:val="clear" w:color="auto" w:fill="auto"/>
            <w:noWrap/>
            <w:vAlign w:val="bottom"/>
            <w:hideMark/>
          </w:tcPr>
          <w:p w14:paraId="70986969" w14:textId="77777777" w:rsidR="004803F4" w:rsidRPr="00195995" w:rsidRDefault="004803F4" w:rsidP="00205E33">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30</w:t>
            </w:r>
          </w:p>
        </w:tc>
      </w:tr>
      <w:tr w:rsidR="004803F4" w:rsidRPr="00195995" w14:paraId="04E7FD9E" w14:textId="77777777" w:rsidTr="004803F4">
        <w:trPr>
          <w:trHeight w:val="315"/>
          <w:jc w:val="center"/>
        </w:trPr>
        <w:tc>
          <w:tcPr>
            <w:tcW w:w="4060" w:type="dxa"/>
            <w:tcBorders>
              <w:top w:val="single" w:sz="4" w:space="0" w:color="auto"/>
              <w:left w:val="single" w:sz="18" w:space="0" w:color="auto"/>
              <w:bottom w:val="single" w:sz="4" w:space="0" w:color="auto"/>
              <w:right w:val="single" w:sz="18" w:space="0" w:color="auto"/>
            </w:tcBorders>
            <w:shd w:val="clear" w:color="auto" w:fill="auto"/>
            <w:noWrap/>
            <w:vAlign w:val="bottom"/>
            <w:hideMark/>
          </w:tcPr>
          <w:p w14:paraId="7CAA84C3" w14:textId="77777777" w:rsidR="004803F4" w:rsidRPr="00195995" w:rsidRDefault="004803F4" w:rsidP="00205E33">
            <w:pPr>
              <w:spacing w:after="0" w:line="240" w:lineRule="auto"/>
              <w:jc w:val="left"/>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Výpočtová teplota *2) [˚C]</w:t>
            </w:r>
          </w:p>
        </w:tc>
        <w:tc>
          <w:tcPr>
            <w:tcW w:w="1660" w:type="dxa"/>
            <w:tcBorders>
              <w:top w:val="nil"/>
              <w:left w:val="single" w:sz="18" w:space="0" w:color="auto"/>
              <w:bottom w:val="single" w:sz="4" w:space="0" w:color="auto"/>
              <w:right w:val="single" w:sz="4" w:space="0" w:color="auto"/>
            </w:tcBorders>
            <w:shd w:val="clear" w:color="auto" w:fill="auto"/>
            <w:noWrap/>
            <w:vAlign w:val="bottom"/>
            <w:hideMark/>
          </w:tcPr>
          <w:p w14:paraId="34B42E2B" w14:textId="0AAAD305" w:rsidR="004803F4" w:rsidRPr="00195995" w:rsidRDefault="004803F4" w:rsidP="00205E33">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w:t>
            </w:r>
            <w:r w:rsidR="00195995" w:rsidRPr="00195995">
              <w:rPr>
                <w:rFonts w:ascii="Times New Roman" w:eastAsia="Times New Roman" w:hAnsi="Times New Roman" w:cs="Times New Roman"/>
                <w:sz w:val="24"/>
                <w:szCs w:val="24"/>
                <w:lang w:eastAsia="cs-CZ"/>
              </w:rPr>
              <w:t>15</w:t>
            </w:r>
          </w:p>
        </w:tc>
        <w:tc>
          <w:tcPr>
            <w:tcW w:w="1500" w:type="dxa"/>
            <w:tcBorders>
              <w:top w:val="nil"/>
              <w:left w:val="nil"/>
              <w:bottom w:val="single" w:sz="4" w:space="0" w:color="auto"/>
              <w:right w:val="single" w:sz="12" w:space="0" w:color="auto"/>
            </w:tcBorders>
            <w:shd w:val="clear" w:color="auto" w:fill="auto"/>
            <w:noWrap/>
            <w:vAlign w:val="bottom"/>
            <w:hideMark/>
          </w:tcPr>
          <w:p w14:paraId="7F5BEEE0" w14:textId="77777777" w:rsidR="004803F4" w:rsidRPr="00195995" w:rsidRDefault="004803F4" w:rsidP="00205E33">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32</w:t>
            </w:r>
          </w:p>
        </w:tc>
      </w:tr>
      <w:tr w:rsidR="004803F4" w:rsidRPr="00195995" w14:paraId="2E57C6DB" w14:textId="77777777" w:rsidTr="004803F4">
        <w:trPr>
          <w:trHeight w:val="315"/>
          <w:jc w:val="center"/>
        </w:trPr>
        <w:tc>
          <w:tcPr>
            <w:tcW w:w="4060" w:type="dxa"/>
            <w:tcBorders>
              <w:top w:val="single" w:sz="4" w:space="0" w:color="auto"/>
              <w:left w:val="single" w:sz="18" w:space="0" w:color="auto"/>
              <w:bottom w:val="single" w:sz="4" w:space="0" w:color="auto"/>
              <w:right w:val="single" w:sz="18" w:space="0" w:color="auto"/>
            </w:tcBorders>
            <w:shd w:val="clear" w:color="auto" w:fill="auto"/>
            <w:noWrap/>
            <w:vAlign w:val="bottom"/>
            <w:hideMark/>
          </w:tcPr>
          <w:p w14:paraId="52F93BC9" w14:textId="77777777" w:rsidR="004803F4" w:rsidRPr="00195995" w:rsidRDefault="004803F4" w:rsidP="00205E33">
            <w:pPr>
              <w:spacing w:after="0" w:line="240" w:lineRule="auto"/>
              <w:jc w:val="left"/>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 xml:space="preserve">Entalpie </w:t>
            </w:r>
            <w:proofErr w:type="gramStart"/>
            <w:r w:rsidRPr="00195995">
              <w:rPr>
                <w:rFonts w:ascii="Times New Roman" w:eastAsia="Times New Roman" w:hAnsi="Times New Roman" w:cs="Times New Roman"/>
                <w:sz w:val="24"/>
                <w:szCs w:val="24"/>
                <w:lang w:eastAsia="cs-CZ"/>
              </w:rPr>
              <w:t>vzduchu  [</w:t>
            </w:r>
            <w:proofErr w:type="spellStart"/>
            <w:proofErr w:type="gramEnd"/>
            <w:r w:rsidRPr="00195995">
              <w:rPr>
                <w:rFonts w:ascii="Times New Roman" w:eastAsia="Times New Roman" w:hAnsi="Times New Roman" w:cs="Times New Roman"/>
                <w:sz w:val="24"/>
                <w:szCs w:val="24"/>
                <w:lang w:eastAsia="cs-CZ"/>
              </w:rPr>
              <w:t>kJ</w:t>
            </w:r>
            <w:proofErr w:type="spellEnd"/>
            <w:r w:rsidRPr="00195995">
              <w:rPr>
                <w:rFonts w:ascii="Times New Roman" w:eastAsia="Times New Roman" w:hAnsi="Times New Roman" w:cs="Times New Roman"/>
                <w:sz w:val="24"/>
                <w:szCs w:val="24"/>
                <w:lang w:eastAsia="cs-CZ"/>
              </w:rPr>
              <w:t xml:space="preserve">/kg </w:t>
            </w:r>
            <w:proofErr w:type="spellStart"/>
            <w:r w:rsidRPr="00195995">
              <w:rPr>
                <w:rFonts w:ascii="Times New Roman" w:eastAsia="Times New Roman" w:hAnsi="Times New Roman" w:cs="Times New Roman"/>
                <w:sz w:val="24"/>
                <w:szCs w:val="24"/>
                <w:lang w:eastAsia="cs-CZ"/>
              </w:rPr>
              <w:t>s.v</w:t>
            </w:r>
            <w:proofErr w:type="spellEnd"/>
            <w:r w:rsidRPr="00195995">
              <w:rPr>
                <w:rFonts w:ascii="Times New Roman" w:eastAsia="Times New Roman" w:hAnsi="Times New Roman" w:cs="Times New Roman"/>
                <w:sz w:val="24"/>
                <w:szCs w:val="24"/>
                <w:lang w:eastAsia="cs-CZ"/>
              </w:rPr>
              <w:t>.]</w:t>
            </w:r>
          </w:p>
        </w:tc>
        <w:tc>
          <w:tcPr>
            <w:tcW w:w="1660" w:type="dxa"/>
            <w:tcBorders>
              <w:top w:val="nil"/>
              <w:left w:val="single" w:sz="18" w:space="0" w:color="auto"/>
              <w:bottom w:val="single" w:sz="4" w:space="0" w:color="auto"/>
              <w:right w:val="nil"/>
            </w:tcBorders>
            <w:shd w:val="clear" w:color="auto" w:fill="auto"/>
            <w:noWrap/>
            <w:vAlign w:val="bottom"/>
            <w:hideMark/>
          </w:tcPr>
          <w:p w14:paraId="3E77805C" w14:textId="22F36D51" w:rsidR="004803F4" w:rsidRPr="00195995" w:rsidRDefault="004803F4" w:rsidP="00175935">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w:t>
            </w:r>
            <w:r w:rsidR="003D7910" w:rsidRPr="00195995">
              <w:rPr>
                <w:rFonts w:ascii="Times New Roman" w:eastAsia="Times New Roman" w:hAnsi="Times New Roman" w:cs="Times New Roman"/>
                <w:sz w:val="24"/>
                <w:szCs w:val="24"/>
                <w:lang w:eastAsia="cs-CZ"/>
              </w:rPr>
              <w:t>1</w:t>
            </w:r>
            <w:r w:rsidR="00195995" w:rsidRPr="00195995">
              <w:rPr>
                <w:rFonts w:ascii="Times New Roman" w:eastAsia="Times New Roman" w:hAnsi="Times New Roman" w:cs="Times New Roman"/>
                <w:sz w:val="24"/>
                <w:szCs w:val="24"/>
                <w:lang w:eastAsia="cs-CZ"/>
              </w:rPr>
              <w:t>3</w:t>
            </w:r>
            <w:r w:rsidR="003D7910" w:rsidRPr="00195995">
              <w:rPr>
                <w:rFonts w:ascii="Times New Roman" w:eastAsia="Times New Roman" w:hAnsi="Times New Roman" w:cs="Times New Roman"/>
                <w:sz w:val="24"/>
                <w:szCs w:val="24"/>
                <w:lang w:eastAsia="cs-CZ"/>
              </w:rPr>
              <w:t>,</w:t>
            </w:r>
            <w:r w:rsidR="00195995" w:rsidRPr="00195995">
              <w:rPr>
                <w:rFonts w:ascii="Times New Roman" w:eastAsia="Times New Roman" w:hAnsi="Times New Roman" w:cs="Times New Roman"/>
                <w:sz w:val="24"/>
                <w:szCs w:val="24"/>
                <w:lang w:eastAsia="cs-CZ"/>
              </w:rPr>
              <w:t>09</w:t>
            </w:r>
          </w:p>
        </w:tc>
        <w:tc>
          <w:tcPr>
            <w:tcW w:w="1500" w:type="dxa"/>
            <w:tcBorders>
              <w:top w:val="nil"/>
              <w:left w:val="single" w:sz="4" w:space="0" w:color="auto"/>
              <w:bottom w:val="single" w:sz="4" w:space="0" w:color="auto"/>
              <w:right w:val="single" w:sz="12" w:space="0" w:color="auto"/>
            </w:tcBorders>
            <w:shd w:val="clear" w:color="auto" w:fill="auto"/>
            <w:noWrap/>
            <w:vAlign w:val="bottom"/>
            <w:hideMark/>
          </w:tcPr>
          <w:p w14:paraId="09842A4F" w14:textId="7E66AD63" w:rsidR="004803F4" w:rsidRPr="00195995" w:rsidRDefault="00195995" w:rsidP="00175935">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59,64</w:t>
            </w:r>
          </w:p>
        </w:tc>
      </w:tr>
      <w:tr w:rsidR="004803F4" w:rsidRPr="00195995" w14:paraId="46B21EFB" w14:textId="77777777" w:rsidTr="004803F4">
        <w:trPr>
          <w:trHeight w:val="315"/>
          <w:jc w:val="center"/>
        </w:trPr>
        <w:tc>
          <w:tcPr>
            <w:tcW w:w="4060" w:type="dxa"/>
            <w:tcBorders>
              <w:top w:val="single" w:sz="4" w:space="0" w:color="auto"/>
              <w:left w:val="single" w:sz="18" w:space="0" w:color="auto"/>
              <w:bottom w:val="single" w:sz="4" w:space="0" w:color="auto"/>
              <w:right w:val="single" w:sz="18" w:space="0" w:color="auto"/>
            </w:tcBorders>
            <w:shd w:val="clear" w:color="auto" w:fill="auto"/>
            <w:noWrap/>
            <w:vAlign w:val="bottom"/>
            <w:hideMark/>
          </w:tcPr>
          <w:p w14:paraId="78749533" w14:textId="77777777" w:rsidR="004803F4" w:rsidRPr="00195995" w:rsidRDefault="004803F4" w:rsidP="00205E33">
            <w:pPr>
              <w:spacing w:after="0" w:line="240" w:lineRule="auto"/>
              <w:jc w:val="left"/>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 xml:space="preserve">Relativní </w:t>
            </w:r>
            <w:proofErr w:type="gramStart"/>
            <w:r w:rsidRPr="00195995">
              <w:rPr>
                <w:rFonts w:ascii="Times New Roman" w:eastAsia="Times New Roman" w:hAnsi="Times New Roman" w:cs="Times New Roman"/>
                <w:sz w:val="24"/>
                <w:szCs w:val="24"/>
                <w:lang w:eastAsia="cs-CZ"/>
              </w:rPr>
              <w:t>vlhkost  [</w:t>
            </w:r>
            <w:proofErr w:type="gramEnd"/>
            <w:r w:rsidRPr="00195995">
              <w:rPr>
                <w:rFonts w:ascii="Times New Roman" w:eastAsia="Times New Roman" w:hAnsi="Times New Roman" w:cs="Times New Roman"/>
                <w:sz w:val="24"/>
                <w:szCs w:val="24"/>
                <w:lang w:eastAsia="cs-CZ"/>
              </w:rPr>
              <w:t>%]</w:t>
            </w:r>
          </w:p>
        </w:tc>
        <w:tc>
          <w:tcPr>
            <w:tcW w:w="1660" w:type="dxa"/>
            <w:tcBorders>
              <w:top w:val="nil"/>
              <w:left w:val="single" w:sz="18" w:space="0" w:color="auto"/>
              <w:bottom w:val="single" w:sz="4" w:space="0" w:color="auto"/>
              <w:right w:val="single" w:sz="4" w:space="0" w:color="auto"/>
            </w:tcBorders>
            <w:shd w:val="clear" w:color="auto" w:fill="auto"/>
            <w:noWrap/>
            <w:vAlign w:val="bottom"/>
            <w:hideMark/>
          </w:tcPr>
          <w:p w14:paraId="2B8CB6F8" w14:textId="77777777" w:rsidR="004803F4" w:rsidRPr="00195995" w:rsidRDefault="004803F4" w:rsidP="00205E33">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80</w:t>
            </w:r>
          </w:p>
        </w:tc>
        <w:tc>
          <w:tcPr>
            <w:tcW w:w="1500" w:type="dxa"/>
            <w:tcBorders>
              <w:top w:val="nil"/>
              <w:left w:val="nil"/>
              <w:bottom w:val="single" w:sz="4" w:space="0" w:color="auto"/>
              <w:right w:val="single" w:sz="12" w:space="0" w:color="auto"/>
            </w:tcBorders>
            <w:shd w:val="clear" w:color="auto" w:fill="auto"/>
            <w:noWrap/>
            <w:vAlign w:val="bottom"/>
            <w:hideMark/>
          </w:tcPr>
          <w:p w14:paraId="5054223B" w14:textId="77777777" w:rsidR="004803F4" w:rsidRPr="00195995" w:rsidRDefault="004803F4" w:rsidP="00205E33">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35</w:t>
            </w:r>
          </w:p>
        </w:tc>
      </w:tr>
      <w:tr w:rsidR="004803F4" w:rsidRPr="00195995" w14:paraId="6535EEE4" w14:textId="77777777" w:rsidTr="004803F4">
        <w:trPr>
          <w:trHeight w:val="315"/>
          <w:jc w:val="center"/>
        </w:trPr>
        <w:tc>
          <w:tcPr>
            <w:tcW w:w="4060" w:type="dxa"/>
            <w:tcBorders>
              <w:top w:val="single" w:sz="4" w:space="0" w:color="auto"/>
              <w:left w:val="single" w:sz="18" w:space="0" w:color="auto"/>
              <w:bottom w:val="single" w:sz="4" w:space="0" w:color="auto"/>
              <w:right w:val="single" w:sz="18" w:space="0" w:color="auto"/>
            </w:tcBorders>
            <w:shd w:val="clear" w:color="auto" w:fill="auto"/>
            <w:noWrap/>
            <w:vAlign w:val="bottom"/>
            <w:hideMark/>
          </w:tcPr>
          <w:p w14:paraId="3A5B4C17" w14:textId="77777777" w:rsidR="004803F4" w:rsidRPr="00195995" w:rsidRDefault="004803F4" w:rsidP="00205E33">
            <w:pPr>
              <w:spacing w:after="0" w:line="240" w:lineRule="auto"/>
              <w:jc w:val="left"/>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 xml:space="preserve">Měrná vlhkost </w:t>
            </w:r>
            <w:proofErr w:type="gramStart"/>
            <w:r w:rsidRPr="00195995">
              <w:rPr>
                <w:rFonts w:ascii="Times New Roman" w:eastAsia="Times New Roman" w:hAnsi="Times New Roman" w:cs="Times New Roman"/>
                <w:sz w:val="24"/>
                <w:szCs w:val="24"/>
                <w:lang w:eastAsia="cs-CZ"/>
              </w:rPr>
              <w:t>vzduchu  [</w:t>
            </w:r>
            <w:proofErr w:type="gramEnd"/>
            <w:r w:rsidRPr="00195995">
              <w:rPr>
                <w:rFonts w:ascii="Times New Roman" w:eastAsia="Times New Roman" w:hAnsi="Times New Roman" w:cs="Times New Roman"/>
                <w:sz w:val="24"/>
                <w:szCs w:val="24"/>
                <w:lang w:eastAsia="cs-CZ"/>
              </w:rPr>
              <w:t xml:space="preserve">g/kg </w:t>
            </w:r>
            <w:proofErr w:type="spellStart"/>
            <w:r w:rsidRPr="00195995">
              <w:rPr>
                <w:rFonts w:ascii="Times New Roman" w:eastAsia="Times New Roman" w:hAnsi="Times New Roman" w:cs="Times New Roman"/>
                <w:sz w:val="24"/>
                <w:szCs w:val="24"/>
                <w:lang w:eastAsia="cs-CZ"/>
              </w:rPr>
              <w:t>s.v</w:t>
            </w:r>
            <w:proofErr w:type="spellEnd"/>
            <w:r w:rsidRPr="00195995">
              <w:rPr>
                <w:rFonts w:ascii="Times New Roman" w:eastAsia="Times New Roman" w:hAnsi="Times New Roman" w:cs="Times New Roman"/>
                <w:sz w:val="24"/>
                <w:szCs w:val="24"/>
                <w:lang w:eastAsia="cs-CZ"/>
              </w:rPr>
              <w:t>.]</w:t>
            </w:r>
          </w:p>
        </w:tc>
        <w:tc>
          <w:tcPr>
            <w:tcW w:w="1660" w:type="dxa"/>
            <w:tcBorders>
              <w:top w:val="nil"/>
              <w:left w:val="single" w:sz="18" w:space="0" w:color="auto"/>
              <w:bottom w:val="single" w:sz="4" w:space="0" w:color="auto"/>
              <w:right w:val="single" w:sz="4" w:space="0" w:color="auto"/>
            </w:tcBorders>
            <w:shd w:val="clear" w:color="auto" w:fill="auto"/>
            <w:noWrap/>
            <w:vAlign w:val="bottom"/>
            <w:hideMark/>
          </w:tcPr>
          <w:p w14:paraId="5B82DE14" w14:textId="241D901A" w:rsidR="004803F4" w:rsidRPr="00195995" w:rsidRDefault="004803F4" w:rsidP="00914E18">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0,</w:t>
            </w:r>
            <w:r w:rsidR="00195995" w:rsidRPr="00195995">
              <w:rPr>
                <w:rFonts w:ascii="Times New Roman" w:eastAsia="Times New Roman" w:hAnsi="Times New Roman" w:cs="Times New Roman"/>
                <w:sz w:val="24"/>
                <w:szCs w:val="24"/>
                <w:lang w:eastAsia="cs-CZ"/>
              </w:rPr>
              <w:t>83</w:t>
            </w:r>
          </w:p>
        </w:tc>
        <w:tc>
          <w:tcPr>
            <w:tcW w:w="1500" w:type="dxa"/>
            <w:tcBorders>
              <w:top w:val="nil"/>
              <w:left w:val="nil"/>
              <w:bottom w:val="single" w:sz="4" w:space="0" w:color="auto"/>
              <w:right w:val="single" w:sz="12" w:space="0" w:color="auto"/>
            </w:tcBorders>
            <w:shd w:val="clear" w:color="auto" w:fill="auto"/>
            <w:noWrap/>
            <w:vAlign w:val="bottom"/>
            <w:hideMark/>
          </w:tcPr>
          <w:p w14:paraId="468E894B" w14:textId="60A84943" w:rsidR="004803F4" w:rsidRPr="00195995" w:rsidRDefault="004803F4" w:rsidP="00175935">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1</w:t>
            </w:r>
            <w:r w:rsidR="00195995" w:rsidRPr="00195995">
              <w:rPr>
                <w:rFonts w:ascii="Times New Roman" w:eastAsia="Times New Roman" w:hAnsi="Times New Roman" w:cs="Times New Roman"/>
                <w:sz w:val="24"/>
                <w:szCs w:val="24"/>
                <w:lang w:eastAsia="cs-CZ"/>
              </w:rPr>
              <w:t>0</w:t>
            </w:r>
            <w:r w:rsidRPr="00195995">
              <w:rPr>
                <w:rFonts w:ascii="Times New Roman" w:eastAsia="Times New Roman" w:hAnsi="Times New Roman" w:cs="Times New Roman"/>
                <w:sz w:val="24"/>
                <w:szCs w:val="24"/>
                <w:lang w:eastAsia="cs-CZ"/>
              </w:rPr>
              <w:t>,</w:t>
            </w:r>
            <w:r w:rsidR="00195995" w:rsidRPr="00195995">
              <w:rPr>
                <w:rFonts w:ascii="Times New Roman" w:eastAsia="Times New Roman" w:hAnsi="Times New Roman" w:cs="Times New Roman"/>
                <w:sz w:val="24"/>
                <w:szCs w:val="24"/>
                <w:lang w:eastAsia="cs-CZ"/>
              </w:rPr>
              <w:t>68</w:t>
            </w:r>
          </w:p>
        </w:tc>
      </w:tr>
      <w:tr w:rsidR="004803F4" w:rsidRPr="00195995" w14:paraId="0A4D0048" w14:textId="77777777" w:rsidTr="004803F4">
        <w:trPr>
          <w:trHeight w:val="330"/>
          <w:jc w:val="center"/>
        </w:trPr>
        <w:tc>
          <w:tcPr>
            <w:tcW w:w="4060" w:type="dxa"/>
            <w:tcBorders>
              <w:top w:val="nil"/>
              <w:left w:val="single" w:sz="18" w:space="0" w:color="auto"/>
              <w:bottom w:val="single" w:sz="18" w:space="0" w:color="auto"/>
              <w:right w:val="single" w:sz="18" w:space="0" w:color="auto"/>
            </w:tcBorders>
            <w:shd w:val="clear" w:color="auto" w:fill="auto"/>
            <w:noWrap/>
            <w:vAlign w:val="bottom"/>
            <w:hideMark/>
          </w:tcPr>
          <w:p w14:paraId="611A8934" w14:textId="77777777" w:rsidR="004803F4" w:rsidRPr="00195995" w:rsidRDefault="004803F4" w:rsidP="00205E33">
            <w:pPr>
              <w:spacing w:after="0" w:line="240" w:lineRule="auto"/>
              <w:jc w:val="left"/>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 xml:space="preserve">Měrná hustota </w:t>
            </w:r>
            <w:proofErr w:type="gramStart"/>
            <w:r w:rsidRPr="00195995">
              <w:rPr>
                <w:rFonts w:ascii="Times New Roman" w:eastAsia="Times New Roman" w:hAnsi="Times New Roman" w:cs="Times New Roman"/>
                <w:sz w:val="24"/>
                <w:szCs w:val="24"/>
                <w:lang w:eastAsia="cs-CZ"/>
              </w:rPr>
              <w:t>vzduchu  [</w:t>
            </w:r>
            <w:proofErr w:type="gramEnd"/>
            <w:r w:rsidRPr="00195995">
              <w:rPr>
                <w:rFonts w:ascii="Times New Roman" w:eastAsia="Times New Roman" w:hAnsi="Times New Roman" w:cs="Times New Roman"/>
                <w:sz w:val="24"/>
                <w:szCs w:val="24"/>
                <w:lang w:eastAsia="cs-CZ"/>
              </w:rPr>
              <w:t>kg/m3]</w:t>
            </w:r>
          </w:p>
        </w:tc>
        <w:tc>
          <w:tcPr>
            <w:tcW w:w="1660" w:type="dxa"/>
            <w:tcBorders>
              <w:top w:val="nil"/>
              <w:left w:val="single" w:sz="18" w:space="0" w:color="auto"/>
              <w:bottom w:val="single" w:sz="18" w:space="0" w:color="auto"/>
              <w:right w:val="single" w:sz="4" w:space="0" w:color="auto"/>
            </w:tcBorders>
            <w:shd w:val="clear" w:color="auto" w:fill="auto"/>
            <w:noWrap/>
            <w:vAlign w:val="bottom"/>
            <w:hideMark/>
          </w:tcPr>
          <w:p w14:paraId="520E6AB4" w14:textId="0891F1C7" w:rsidR="004803F4" w:rsidRPr="00195995" w:rsidRDefault="004803F4" w:rsidP="00205E33">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1,3</w:t>
            </w:r>
            <w:r w:rsidR="00195995" w:rsidRPr="00195995">
              <w:rPr>
                <w:rFonts w:ascii="Times New Roman" w:eastAsia="Times New Roman" w:hAnsi="Times New Roman" w:cs="Times New Roman"/>
                <w:sz w:val="24"/>
                <w:szCs w:val="24"/>
                <w:lang w:eastAsia="cs-CZ"/>
              </w:rPr>
              <w:t>3</w:t>
            </w:r>
          </w:p>
        </w:tc>
        <w:tc>
          <w:tcPr>
            <w:tcW w:w="1500" w:type="dxa"/>
            <w:tcBorders>
              <w:top w:val="nil"/>
              <w:left w:val="nil"/>
              <w:bottom w:val="single" w:sz="18" w:space="0" w:color="auto"/>
              <w:right w:val="single" w:sz="12" w:space="0" w:color="auto"/>
            </w:tcBorders>
            <w:shd w:val="clear" w:color="auto" w:fill="auto"/>
            <w:noWrap/>
            <w:vAlign w:val="bottom"/>
            <w:hideMark/>
          </w:tcPr>
          <w:p w14:paraId="0E205AED" w14:textId="77777777" w:rsidR="004803F4" w:rsidRPr="00195995" w:rsidRDefault="004803F4" w:rsidP="00205E33">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1,15</w:t>
            </w:r>
          </w:p>
        </w:tc>
      </w:tr>
    </w:tbl>
    <w:p w14:paraId="471076E3" w14:textId="77777777" w:rsidR="00BB2174" w:rsidRPr="00195995" w:rsidRDefault="00BB2174" w:rsidP="00205E33">
      <w:pPr>
        <w:spacing w:after="0" w:line="240" w:lineRule="auto"/>
        <w:rPr>
          <w:rFonts w:ascii="Times New Roman" w:hAnsi="Times New Roman" w:cs="Times New Roman"/>
          <w:sz w:val="24"/>
          <w:szCs w:val="24"/>
        </w:rPr>
      </w:pPr>
      <w:r w:rsidRPr="00195995">
        <w:rPr>
          <w:rFonts w:ascii="Times New Roman" w:hAnsi="Times New Roman" w:cs="Times New Roman"/>
          <w:sz w:val="24"/>
          <w:szCs w:val="24"/>
        </w:rPr>
        <w:t>*1)</w:t>
      </w:r>
      <w:r w:rsidRPr="00195995">
        <w:rPr>
          <w:rFonts w:ascii="Times New Roman" w:hAnsi="Times New Roman" w:cs="Times New Roman"/>
          <w:sz w:val="24"/>
          <w:szCs w:val="24"/>
        </w:rPr>
        <w:tab/>
        <w:t xml:space="preserve">zimní výpočtová teplota dle ČSN EN 12831, případně dle ČSN 73 </w:t>
      </w:r>
      <w:smartTag w:uri="urn:schemas-microsoft-com:office:smarttags" w:element="metricconverter">
        <w:smartTagPr>
          <w:attr w:name="ProductID" w:val="0540 a"/>
        </w:smartTagPr>
        <w:r w:rsidRPr="00195995">
          <w:rPr>
            <w:rFonts w:ascii="Times New Roman" w:hAnsi="Times New Roman" w:cs="Times New Roman"/>
            <w:sz w:val="24"/>
            <w:szCs w:val="24"/>
          </w:rPr>
          <w:t>0540 a</w:t>
        </w:r>
      </w:smartTag>
      <w:r w:rsidRPr="00195995">
        <w:rPr>
          <w:rFonts w:ascii="Times New Roman" w:hAnsi="Times New Roman" w:cs="Times New Roman"/>
          <w:sz w:val="24"/>
          <w:szCs w:val="24"/>
        </w:rPr>
        <w:t xml:space="preserve"> letní výpočtová teplota dle ČSN 73 0548</w:t>
      </w:r>
    </w:p>
    <w:p w14:paraId="5DADCD29" w14:textId="77777777" w:rsidR="00BB2174" w:rsidRPr="00195995" w:rsidRDefault="00BB2174" w:rsidP="00205E33">
      <w:pPr>
        <w:spacing w:after="0" w:line="240" w:lineRule="auto"/>
        <w:rPr>
          <w:rFonts w:ascii="Times New Roman" w:hAnsi="Times New Roman" w:cs="Times New Roman"/>
          <w:sz w:val="24"/>
          <w:szCs w:val="24"/>
        </w:rPr>
      </w:pPr>
      <w:r w:rsidRPr="00195995">
        <w:rPr>
          <w:rFonts w:ascii="Times New Roman" w:hAnsi="Times New Roman" w:cs="Times New Roman"/>
          <w:sz w:val="24"/>
          <w:szCs w:val="24"/>
        </w:rPr>
        <w:t>*2)</w:t>
      </w:r>
      <w:r w:rsidRPr="00195995">
        <w:rPr>
          <w:rFonts w:ascii="Times New Roman" w:hAnsi="Times New Roman" w:cs="Times New Roman"/>
          <w:sz w:val="24"/>
          <w:szCs w:val="24"/>
        </w:rPr>
        <w:tab/>
        <w:t xml:space="preserve"> výpočtová teplota použitá pro návrh vzduchotechnického zařízení; zimní teplota z důvodů chybějícího prvku akumulace v zařízení vzduchotechniky snížena v souladu s doporučením odborné literatury o </w:t>
      </w:r>
      <w:smartTag w:uri="urn:schemas-microsoft-com:office:smarttags" w:element="metricconverter">
        <w:smartTagPr>
          <w:attr w:name="ProductID" w:val="3ﾰC"/>
        </w:smartTagPr>
        <w:r w:rsidRPr="00195995">
          <w:rPr>
            <w:rFonts w:ascii="Times New Roman" w:hAnsi="Times New Roman" w:cs="Times New Roman"/>
            <w:sz w:val="24"/>
            <w:szCs w:val="24"/>
          </w:rPr>
          <w:t>3°C</w:t>
        </w:r>
      </w:smartTag>
    </w:p>
    <w:p w14:paraId="6FA490E8" w14:textId="560CBD4B" w:rsidR="00BC3849" w:rsidRPr="00195995" w:rsidRDefault="00BB2174" w:rsidP="00205E33">
      <w:pPr>
        <w:spacing w:after="0" w:line="240" w:lineRule="auto"/>
        <w:rPr>
          <w:rFonts w:ascii="Times New Roman" w:hAnsi="Times New Roman" w:cs="Times New Roman"/>
          <w:sz w:val="24"/>
          <w:szCs w:val="24"/>
        </w:rPr>
      </w:pPr>
      <w:r w:rsidRPr="00195995">
        <w:rPr>
          <w:rFonts w:ascii="Times New Roman" w:hAnsi="Times New Roman" w:cs="Times New Roman"/>
          <w:sz w:val="24"/>
          <w:szCs w:val="24"/>
        </w:rPr>
        <w:lastRenderedPageBreak/>
        <w:t>*3)</w:t>
      </w:r>
      <w:r w:rsidRPr="00195995">
        <w:rPr>
          <w:rFonts w:ascii="Times New Roman" w:hAnsi="Times New Roman" w:cs="Times New Roman"/>
          <w:sz w:val="24"/>
          <w:szCs w:val="24"/>
        </w:rPr>
        <w:tab/>
        <w:t>zimní výpočtové podmínky jsou stanoveny jako nejnižší hodnota stavu vnějšího nasávaného vzduchu pro návrh a dimenzování zařízení</w:t>
      </w:r>
      <w:r w:rsidR="00283C2A" w:rsidRPr="00195995">
        <w:rPr>
          <w:rFonts w:ascii="Times New Roman" w:hAnsi="Times New Roman" w:cs="Times New Roman"/>
          <w:sz w:val="24"/>
          <w:szCs w:val="24"/>
        </w:rPr>
        <w:t>,</w:t>
      </w:r>
      <w:r w:rsidRPr="00195995">
        <w:rPr>
          <w:rFonts w:ascii="Times New Roman" w:hAnsi="Times New Roman" w:cs="Times New Roman"/>
          <w:sz w:val="24"/>
          <w:szCs w:val="24"/>
        </w:rPr>
        <w:t xml:space="preserve"> a naopak letní výpočtové podmínky jsou stanoveny jako nejvyšší hodnoty stavu vzduchu; jedná se o výpočtové hodnoty,</w:t>
      </w:r>
      <w:r w:rsidR="00C34542" w:rsidRPr="00195995">
        <w:rPr>
          <w:rFonts w:ascii="Times New Roman" w:hAnsi="Times New Roman" w:cs="Times New Roman"/>
          <w:sz w:val="24"/>
          <w:szCs w:val="24"/>
        </w:rPr>
        <w:t xml:space="preserve"> </w:t>
      </w:r>
      <w:r w:rsidRPr="00195995">
        <w:rPr>
          <w:rFonts w:ascii="Times New Roman" w:hAnsi="Times New Roman" w:cs="Times New Roman"/>
          <w:sz w:val="24"/>
          <w:szCs w:val="24"/>
        </w:rPr>
        <w:t xml:space="preserve">to znamená, že reálné hodnoty v některých </w:t>
      </w:r>
      <w:r w:rsidR="00847C5C" w:rsidRPr="00195995">
        <w:rPr>
          <w:rFonts w:ascii="Times New Roman" w:hAnsi="Times New Roman" w:cs="Times New Roman"/>
          <w:sz w:val="24"/>
          <w:szCs w:val="24"/>
        </w:rPr>
        <w:t>extrémních</w:t>
      </w:r>
      <w:r w:rsidRPr="00195995">
        <w:rPr>
          <w:rFonts w:ascii="Times New Roman" w:hAnsi="Times New Roman" w:cs="Times New Roman"/>
          <w:sz w:val="24"/>
          <w:szCs w:val="24"/>
        </w:rPr>
        <w:t xml:space="preserve"> dnech mohou nabývat i nižších nebo vyšších hodnot</w:t>
      </w:r>
      <w:bookmarkStart w:id="6" w:name="_Toc290532256"/>
    </w:p>
    <w:p w14:paraId="17580D85" w14:textId="77777777" w:rsidR="00F03051" w:rsidRPr="00195995" w:rsidRDefault="00F03051" w:rsidP="00205E33">
      <w:pPr>
        <w:spacing w:after="0" w:line="240" w:lineRule="auto"/>
        <w:rPr>
          <w:rFonts w:ascii="Times New Roman" w:hAnsi="Times New Roman" w:cs="Times New Roman"/>
          <w:sz w:val="24"/>
          <w:szCs w:val="24"/>
          <w:highlight w:val="yellow"/>
        </w:rPr>
      </w:pPr>
    </w:p>
    <w:p w14:paraId="56117624" w14:textId="00BBBB3B" w:rsidR="00F03051" w:rsidRDefault="00F03051" w:rsidP="00195995">
      <w:pPr>
        <w:pStyle w:val="Muj2"/>
      </w:pPr>
      <w:bookmarkStart w:id="7" w:name="_Toc68192181"/>
      <w:bookmarkStart w:id="8" w:name="_Toc139905399"/>
      <w:r w:rsidRPr="00195995">
        <w:t>4.2 Vnitřní výpočtové podmínky</w:t>
      </w:r>
      <w:bookmarkEnd w:id="7"/>
      <w:bookmarkEnd w:id="8"/>
    </w:p>
    <w:p w14:paraId="544A4475" w14:textId="77777777" w:rsidR="00195995" w:rsidRPr="00195995" w:rsidRDefault="00195995" w:rsidP="00195995">
      <w:pPr>
        <w:pStyle w:val="Muj2"/>
        <w:rPr>
          <w:sz w:val="24"/>
          <w:szCs w:val="24"/>
        </w:rPr>
      </w:pPr>
    </w:p>
    <w:p w14:paraId="29AE1E49" w14:textId="243980BC" w:rsidR="008A7561" w:rsidRPr="00195995" w:rsidRDefault="00F03051" w:rsidP="00F03051">
      <w:pPr>
        <w:autoSpaceDE w:val="0"/>
        <w:autoSpaceDN w:val="0"/>
        <w:adjustRightInd w:val="0"/>
        <w:spacing w:after="0" w:line="240" w:lineRule="auto"/>
        <w:rPr>
          <w:rFonts w:ascii="Times New Roman" w:hAnsi="Times New Roman" w:cs="Times New Roman"/>
          <w:sz w:val="24"/>
          <w:szCs w:val="24"/>
        </w:rPr>
      </w:pPr>
      <w:r w:rsidRPr="00195995">
        <w:rPr>
          <w:rFonts w:ascii="Times New Roman" w:hAnsi="Times New Roman" w:cs="Times New Roman"/>
          <w:sz w:val="24"/>
          <w:szCs w:val="24"/>
        </w:rPr>
        <w:t>Pro návrh zařízení</w:t>
      </w:r>
      <w:r w:rsidR="00A41B37" w:rsidRPr="00195995">
        <w:rPr>
          <w:rFonts w:ascii="Times New Roman" w:hAnsi="Times New Roman" w:cs="Times New Roman"/>
          <w:sz w:val="24"/>
          <w:szCs w:val="24"/>
        </w:rPr>
        <w:t xml:space="preserve"> vzduchotechniky</w:t>
      </w:r>
      <w:r w:rsidRPr="00195995">
        <w:rPr>
          <w:rFonts w:ascii="Times New Roman" w:hAnsi="Times New Roman" w:cs="Times New Roman"/>
          <w:sz w:val="24"/>
          <w:szCs w:val="24"/>
        </w:rPr>
        <w:t xml:space="preserve"> jsou použity výpočtové parametry vnitřního prostředí uvedené souhrnně v následující </w:t>
      </w:r>
      <w:r w:rsidRPr="00195995">
        <w:rPr>
          <w:rFonts w:ascii="Times New Roman" w:eastAsia="Calibri" w:hAnsi="Times New Roman" w:cs="Times New Roman"/>
          <w:sz w:val="24"/>
          <w:szCs w:val="24"/>
        </w:rPr>
        <w:t>tabulce</w:t>
      </w:r>
      <w:r w:rsidRPr="00195995">
        <w:rPr>
          <w:rFonts w:ascii="Times New Roman" w:hAnsi="Times New Roman" w:cs="Times New Roman"/>
          <w:sz w:val="24"/>
          <w:szCs w:val="24"/>
        </w:rPr>
        <w:t>:</w:t>
      </w:r>
    </w:p>
    <w:tbl>
      <w:tblPr>
        <w:tblW w:w="9000" w:type="dxa"/>
        <w:tblInd w:w="75" w:type="dxa"/>
        <w:tblCellMar>
          <w:left w:w="70" w:type="dxa"/>
          <w:right w:w="70" w:type="dxa"/>
        </w:tblCellMar>
        <w:tblLook w:val="04A0" w:firstRow="1" w:lastRow="0" w:firstColumn="1" w:lastColumn="0" w:noHBand="0" w:noVBand="1"/>
      </w:tblPr>
      <w:tblGrid>
        <w:gridCol w:w="1800"/>
        <w:gridCol w:w="1791"/>
        <w:gridCol w:w="1791"/>
        <w:gridCol w:w="1791"/>
        <w:gridCol w:w="1791"/>
        <w:gridCol w:w="146"/>
      </w:tblGrid>
      <w:tr w:rsidR="008A7561" w:rsidRPr="00195995" w14:paraId="15EC01E8" w14:textId="77777777" w:rsidTr="008A7561">
        <w:trPr>
          <w:gridAfter w:val="1"/>
          <w:wAfter w:w="36" w:type="dxa"/>
          <w:trHeight w:val="509"/>
        </w:trPr>
        <w:tc>
          <w:tcPr>
            <w:tcW w:w="1800" w:type="dxa"/>
            <w:vMerge w:val="restart"/>
            <w:tcBorders>
              <w:top w:val="single" w:sz="18" w:space="0" w:color="auto"/>
              <w:left w:val="single" w:sz="18" w:space="0" w:color="auto"/>
              <w:bottom w:val="single" w:sz="4" w:space="0" w:color="auto"/>
              <w:right w:val="single" w:sz="18" w:space="0" w:color="auto"/>
            </w:tcBorders>
            <w:shd w:val="clear" w:color="auto" w:fill="auto"/>
            <w:noWrap/>
            <w:hideMark/>
          </w:tcPr>
          <w:p w14:paraId="799D009C" w14:textId="77777777"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Prostor, místnost</w:t>
            </w:r>
          </w:p>
        </w:tc>
        <w:tc>
          <w:tcPr>
            <w:tcW w:w="1791" w:type="dxa"/>
            <w:vMerge w:val="restart"/>
            <w:tcBorders>
              <w:top w:val="single" w:sz="18" w:space="0" w:color="auto"/>
              <w:left w:val="single" w:sz="18" w:space="0" w:color="auto"/>
              <w:bottom w:val="single" w:sz="4" w:space="0" w:color="auto"/>
              <w:right w:val="single" w:sz="4" w:space="0" w:color="auto"/>
            </w:tcBorders>
            <w:shd w:val="clear" w:color="auto" w:fill="auto"/>
            <w:hideMark/>
          </w:tcPr>
          <w:p w14:paraId="172D55F0" w14:textId="77777777"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Požadovaná teplota/vlhkost v zimě</w:t>
            </w:r>
          </w:p>
        </w:tc>
        <w:tc>
          <w:tcPr>
            <w:tcW w:w="1791" w:type="dxa"/>
            <w:vMerge w:val="restart"/>
            <w:tcBorders>
              <w:top w:val="single" w:sz="18" w:space="0" w:color="auto"/>
              <w:left w:val="single" w:sz="4" w:space="0" w:color="auto"/>
              <w:bottom w:val="single" w:sz="4" w:space="0" w:color="auto"/>
              <w:right w:val="single" w:sz="4" w:space="0" w:color="auto"/>
            </w:tcBorders>
            <w:shd w:val="clear" w:color="auto" w:fill="auto"/>
            <w:hideMark/>
          </w:tcPr>
          <w:p w14:paraId="41469601" w14:textId="77777777"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Výpočtová teplota/vlhkost v zimě</w:t>
            </w:r>
          </w:p>
        </w:tc>
        <w:tc>
          <w:tcPr>
            <w:tcW w:w="1791" w:type="dxa"/>
            <w:vMerge w:val="restart"/>
            <w:tcBorders>
              <w:top w:val="single" w:sz="18" w:space="0" w:color="auto"/>
              <w:left w:val="single" w:sz="4" w:space="0" w:color="auto"/>
              <w:bottom w:val="single" w:sz="4" w:space="0" w:color="auto"/>
              <w:right w:val="single" w:sz="4" w:space="0" w:color="auto"/>
            </w:tcBorders>
            <w:shd w:val="clear" w:color="auto" w:fill="auto"/>
            <w:hideMark/>
          </w:tcPr>
          <w:p w14:paraId="4BF57895" w14:textId="77777777"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Požadovaná teplota/vlhkost v létě</w:t>
            </w:r>
          </w:p>
        </w:tc>
        <w:tc>
          <w:tcPr>
            <w:tcW w:w="1791" w:type="dxa"/>
            <w:vMerge w:val="restart"/>
            <w:tcBorders>
              <w:top w:val="single" w:sz="18" w:space="0" w:color="auto"/>
              <w:left w:val="single" w:sz="4" w:space="0" w:color="auto"/>
              <w:bottom w:val="single" w:sz="4" w:space="0" w:color="auto"/>
              <w:right w:val="single" w:sz="18" w:space="0" w:color="auto"/>
            </w:tcBorders>
            <w:shd w:val="clear" w:color="auto" w:fill="auto"/>
            <w:hideMark/>
          </w:tcPr>
          <w:p w14:paraId="231FCC44" w14:textId="77777777"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Výpočtová teplota/vlhkost v létě</w:t>
            </w:r>
          </w:p>
        </w:tc>
      </w:tr>
      <w:tr w:rsidR="008A7561" w:rsidRPr="00195995" w14:paraId="2DC5CC48" w14:textId="77777777" w:rsidTr="008A7561">
        <w:trPr>
          <w:trHeight w:val="495"/>
        </w:trPr>
        <w:tc>
          <w:tcPr>
            <w:tcW w:w="1800" w:type="dxa"/>
            <w:vMerge/>
            <w:tcBorders>
              <w:top w:val="single" w:sz="4" w:space="0" w:color="auto"/>
              <w:left w:val="single" w:sz="18" w:space="0" w:color="auto"/>
              <w:bottom w:val="single" w:sz="18" w:space="0" w:color="auto"/>
              <w:right w:val="single" w:sz="18" w:space="0" w:color="auto"/>
            </w:tcBorders>
            <w:vAlign w:val="center"/>
            <w:hideMark/>
          </w:tcPr>
          <w:p w14:paraId="1A11D369" w14:textId="77777777" w:rsidR="008A7561" w:rsidRPr="00195995" w:rsidRDefault="008A7561" w:rsidP="008A7561">
            <w:pPr>
              <w:spacing w:after="0" w:line="240" w:lineRule="auto"/>
              <w:jc w:val="left"/>
              <w:rPr>
                <w:rFonts w:ascii="Times New Roman" w:eastAsia="Times New Roman" w:hAnsi="Times New Roman" w:cs="Times New Roman"/>
                <w:sz w:val="24"/>
                <w:szCs w:val="24"/>
                <w:lang w:eastAsia="cs-CZ"/>
              </w:rPr>
            </w:pPr>
          </w:p>
        </w:tc>
        <w:tc>
          <w:tcPr>
            <w:tcW w:w="1791" w:type="dxa"/>
            <w:vMerge/>
            <w:tcBorders>
              <w:top w:val="single" w:sz="4" w:space="0" w:color="auto"/>
              <w:left w:val="single" w:sz="18" w:space="0" w:color="auto"/>
              <w:bottom w:val="single" w:sz="18" w:space="0" w:color="auto"/>
              <w:right w:val="single" w:sz="4" w:space="0" w:color="auto"/>
            </w:tcBorders>
            <w:vAlign w:val="center"/>
            <w:hideMark/>
          </w:tcPr>
          <w:p w14:paraId="38E82A7A" w14:textId="77777777" w:rsidR="008A7561" w:rsidRPr="00195995" w:rsidRDefault="008A7561" w:rsidP="008A7561">
            <w:pPr>
              <w:spacing w:after="0" w:line="240" w:lineRule="auto"/>
              <w:jc w:val="left"/>
              <w:rPr>
                <w:rFonts w:ascii="Times New Roman" w:eastAsia="Times New Roman" w:hAnsi="Times New Roman" w:cs="Times New Roman"/>
                <w:sz w:val="24"/>
                <w:szCs w:val="24"/>
                <w:lang w:eastAsia="cs-CZ"/>
              </w:rPr>
            </w:pPr>
          </w:p>
        </w:tc>
        <w:tc>
          <w:tcPr>
            <w:tcW w:w="1791" w:type="dxa"/>
            <w:vMerge/>
            <w:tcBorders>
              <w:top w:val="single" w:sz="4" w:space="0" w:color="auto"/>
              <w:left w:val="single" w:sz="4" w:space="0" w:color="auto"/>
              <w:bottom w:val="single" w:sz="18" w:space="0" w:color="auto"/>
              <w:right w:val="single" w:sz="4" w:space="0" w:color="auto"/>
            </w:tcBorders>
            <w:vAlign w:val="center"/>
            <w:hideMark/>
          </w:tcPr>
          <w:p w14:paraId="3DB2612A" w14:textId="77777777" w:rsidR="008A7561" w:rsidRPr="00195995" w:rsidRDefault="008A7561" w:rsidP="008A7561">
            <w:pPr>
              <w:spacing w:after="0" w:line="240" w:lineRule="auto"/>
              <w:jc w:val="left"/>
              <w:rPr>
                <w:rFonts w:ascii="Times New Roman" w:eastAsia="Times New Roman" w:hAnsi="Times New Roman" w:cs="Times New Roman"/>
                <w:sz w:val="24"/>
                <w:szCs w:val="24"/>
                <w:lang w:eastAsia="cs-CZ"/>
              </w:rPr>
            </w:pPr>
          </w:p>
        </w:tc>
        <w:tc>
          <w:tcPr>
            <w:tcW w:w="1791" w:type="dxa"/>
            <w:vMerge/>
            <w:tcBorders>
              <w:top w:val="single" w:sz="4" w:space="0" w:color="auto"/>
              <w:left w:val="single" w:sz="4" w:space="0" w:color="auto"/>
              <w:bottom w:val="single" w:sz="18" w:space="0" w:color="auto"/>
              <w:right w:val="single" w:sz="4" w:space="0" w:color="auto"/>
            </w:tcBorders>
            <w:vAlign w:val="center"/>
            <w:hideMark/>
          </w:tcPr>
          <w:p w14:paraId="7F464FBC" w14:textId="77777777" w:rsidR="008A7561" w:rsidRPr="00195995" w:rsidRDefault="008A7561" w:rsidP="008A7561">
            <w:pPr>
              <w:spacing w:after="0" w:line="240" w:lineRule="auto"/>
              <w:jc w:val="left"/>
              <w:rPr>
                <w:rFonts w:ascii="Times New Roman" w:eastAsia="Times New Roman" w:hAnsi="Times New Roman" w:cs="Times New Roman"/>
                <w:sz w:val="24"/>
                <w:szCs w:val="24"/>
                <w:lang w:eastAsia="cs-CZ"/>
              </w:rPr>
            </w:pPr>
          </w:p>
        </w:tc>
        <w:tc>
          <w:tcPr>
            <w:tcW w:w="1791" w:type="dxa"/>
            <w:vMerge/>
            <w:tcBorders>
              <w:top w:val="single" w:sz="4" w:space="0" w:color="auto"/>
              <w:left w:val="single" w:sz="4" w:space="0" w:color="auto"/>
              <w:bottom w:val="single" w:sz="18" w:space="0" w:color="auto"/>
              <w:right w:val="single" w:sz="18" w:space="0" w:color="auto"/>
            </w:tcBorders>
            <w:vAlign w:val="center"/>
            <w:hideMark/>
          </w:tcPr>
          <w:p w14:paraId="476DEA70" w14:textId="77777777" w:rsidR="008A7561" w:rsidRPr="00195995" w:rsidRDefault="008A7561" w:rsidP="008A7561">
            <w:pPr>
              <w:spacing w:after="0" w:line="240" w:lineRule="auto"/>
              <w:jc w:val="left"/>
              <w:rPr>
                <w:rFonts w:ascii="Times New Roman" w:eastAsia="Times New Roman" w:hAnsi="Times New Roman" w:cs="Times New Roman"/>
                <w:sz w:val="24"/>
                <w:szCs w:val="24"/>
                <w:lang w:eastAsia="cs-CZ"/>
              </w:rPr>
            </w:pPr>
          </w:p>
        </w:tc>
        <w:tc>
          <w:tcPr>
            <w:tcW w:w="36" w:type="dxa"/>
            <w:tcBorders>
              <w:top w:val="nil"/>
              <w:left w:val="single" w:sz="18" w:space="0" w:color="auto"/>
              <w:bottom w:val="nil"/>
              <w:right w:val="nil"/>
            </w:tcBorders>
            <w:shd w:val="clear" w:color="auto" w:fill="auto"/>
            <w:noWrap/>
            <w:vAlign w:val="bottom"/>
            <w:hideMark/>
          </w:tcPr>
          <w:p w14:paraId="5EC7B05D" w14:textId="77777777"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p>
        </w:tc>
      </w:tr>
      <w:tr w:rsidR="008A7561" w:rsidRPr="00195995" w14:paraId="11B01064" w14:textId="77777777" w:rsidTr="008A7561">
        <w:trPr>
          <w:trHeight w:val="330"/>
        </w:trPr>
        <w:tc>
          <w:tcPr>
            <w:tcW w:w="1800" w:type="dxa"/>
            <w:vMerge w:val="restart"/>
            <w:tcBorders>
              <w:top w:val="single" w:sz="18" w:space="0" w:color="auto"/>
              <w:left w:val="single" w:sz="18" w:space="0" w:color="auto"/>
              <w:bottom w:val="single" w:sz="4" w:space="0" w:color="auto"/>
              <w:right w:val="single" w:sz="18" w:space="0" w:color="auto"/>
            </w:tcBorders>
            <w:shd w:val="clear" w:color="auto" w:fill="auto"/>
            <w:noWrap/>
            <w:vAlign w:val="center"/>
            <w:hideMark/>
          </w:tcPr>
          <w:p w14:paraId="183AC099" w14:textId="21B3FE10" w:rsidR="008A7561" w:rsidRPr="00195995" w:rsidRDefault="00195995"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V</w:t>
            </w:r>
            <w:r w:rsidR="00AF3ED6">
              <w:rPr>
                <w:rFonts w:ascii="Times New Roman" w:eastAsia="Times New Roman" w:hAnsi="Times New Roman" w:cs="Times New Roman"/>
                <w:sz w:val="24"/>
                <w:szCs w:val="24"/>
                <w:lang w:eastAsia="cs-CZ"/>
              </w:rPr>
              <w:t>ýstavní</w:t>
            </w:r>
            <w:r w:rsidRPr="00195995">
              <w:rPr>
                <w:rFonts w:ascii="Times New Roman" w:eastAsia="Times New Roman" w:hAnsi="Times New Roman" w:cs="Times New Roman"/>
                <w:sz w:val="24"/>
                <w:szCs w:val="24"/>
                <w:lang w:eastAsia="cs-CZ"/>
              </w:rPr>
              <w:t xml:space="preserve"> sál</w:t>
            </w:r>
          </w:p>
        </w:tc>
        <w:tc>
          <w:tcPr>
            <w:tcW w:w="1791" w:type="dxa"/>
            <w:tcBorders>
              <w:top w:val="single" w:sz="18" w:space="0" w:color="auto"/>
              <w:left w:val="single" w:sz="18" w:space="0" w:color="auto"/>
              <w:bottom w:val="single" w:sz="4" w:space="0" w:color="auto"/>
              <w:right w:val="single" w:sz="4" w:space="0" w:color="auto"/>
            </w:tcBorders>
            <w:shd w:val="clear" w:color="auto" w:fill="auto"/>
            <w:noWrap/>
            <w:vAlign w:val="bottom"/>
            <w:hideMark/>
          </w:tcPr>
          <w:p w14:paraId="20FB6A47" w14:textId="77777777"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20±2</w:t>
            </w:r>
            <w:r w:rsidRPr="00195995">
              <w:rPr>
                <w:rFonts w:ascii="Arial" w:eastAsia="Times New Roman" w:hAnsi="Arial" w:cs="Arial"/>
                <w:sz w:val="24"/>
                <w:szCs w:val="24"/>
                <w:lang w:eastAsia="cs-CZ"/>
              </w:rPr>
              <w:t>˚</w:t>
            </w:r>
            <w:r w:rsidRPr="00195995">
              <w:rPr>
                <w:rFonts w:ascii="Times New Roman" w:eastAsia="Times New Roman" w:hAnsi="Times New Roman" w:cs="Times New Roman"/>
                <w:sz w:val="24"/>
                <w:szCs w:val="24"/>
                <w:lang w:eastAsia="cs-CZ"/>
              </w:rPr>
              <w:t>C</w:t>
            </w:r>
          </w:p>
        </w:tc>
        <w:tc>
          <w:tcPr>
            <w:tcW w:w="1791" w:type="dxa"/>
            <w:tcBorders>
              <w:top w:val="single" w:sz="18" w:space="0" w:color="auto"/>
              <w:left w:val="nil"/>
              <w:bottom w:val="single" w:sz="4" w:space="0" w:color="auto"/>
              <w:right w:val="single" w:sz="4" w:space="0" w:color="auto"/>
            </w:tcBorders>
            <w:shd w:val="clear" w:color="auto" w:fill="auto"/>
            <w:noWrap/>
            <w:vAlign w:val="bottom"/>
            <w:hideMark/>
          </w:tcPr>
          <w:p w14:paraId="6828DE36" w14:textId="77777777"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 xml:space="preserve">20 </w:t>
            </w:r>
            <w:r w:rsidRPr="00195995">
              <w:rPr>
                <w:rFonts w:ascii="Arial" w:eastAsia="Times New Roman" w:hAnsi="Arial" w:cs="Arial"/>
                <w:sz w:val="24"/>
                <w:szCs w:val="24"/>
                <w:lang w:eastAsia="cs-CZ"/>
              </w:rPr>
              <w:t>˚</w:t>
            </w:r>
            <w:r w:rsidRPr="00195995">
              <w:rPr>
                <w:rFonts w:ascii="Times New Roman" w:eastAsia="Times New Roman" w:hAnsi="Times New Roman" w:cs="Times New Roman"/>
                <w:sz w:val="24"/>
                <w:szCs w:val="24"/>
                <w:lang w:eastAsia="cs-CZ"/>
              </w:rPr>
              <w:t>C</w:t>
            </w:r>
          </w:p>
        </w:tc>
        <w:tc>
          <w:tcPr>
            <w:tcW w:w="1791" w:type="dxa"/>
            <w:tcBorders>
              <w:top w:val="single" w:sz="18" w:space="0" w:color="auto"/>
              <w:left w:val="nil"/>
              <w:bottom w:val="single" w:sz="4" w:space="0" w:color="auto"/>
              <w:right w:val="single" w:sz="4" w:space="0" w:color="auto"/>
            </w:tcBorders>
            <w:shd w:val="clear" w:color="auto" w:fill="auto"/>
            <w:noWrap/>
            <w:vAlign w:val="bottom"/>
            <w:hideMark/>
          </w:tcPr>
          <w:p w14:paraId="02E1B535" w14:textId="77777777"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w:t>
            </w:r>
          </w:p>
        </w:tc>
        <w:tc>
          <w:tcPr>
            <w:tcW w:w="1791" w:type="dxa"/>
            <w:tcBorders>
              <w:top w:val="single" w:sz="18" w:space="0" w:color="auto"/>
              <w:left w:val="nil"/>
              <w:bottom w:val="single" w:sz="4" w:space="0" w:color="auto"/>
              <w:right w:val="single" w:sz="18" w:space="0" w:color="auto"/>
            </w:tcBorders>
            <w:shd w:val="clear" w:color="auto" w:fill="auto"/>
            <w:noWrap/>
            <w:vAlign w:val="bottom"/>
            <w:hideMark/>
          </w:tcPr>
          <w:p w14:paraId="27F161D6" w14:textId="77777777"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w:t>
            </w:r>
          </w:p>
        </w:tc>
        <w:tc>
          <w:tcPr>
            <w:tcW w:w="36" w:type="dxa"/>
            <w:tcBorders>
              <w:left w:val="single" w:sz="18" w:space="0" w:color="auto"/>
            </w:tcBorders>
            <w:vAlign w:val="center"/>
            <w:hideMark/>
          </w:tcPr>
          <w:p w14:paraId="72430F54" w14:textId="77777777" w:rsidR="008A7561" w:rsidRPr="00195995" w:rsidRDefault="008A7561" w:rsidP="008A7561">
            <w:pPr>
              <w:spacing w:after="0" w:line="240" w:lineRule="auto"/>
              <w:jc w:val="left"/>
              <w:rPr>
                <w:rFonts w:ascii="Times New Roman" w:eastAsia="Times New Roman" w:hAnsi="Times New Roman" w:cs="Times New Roman"/>
                <w:sz w:val="20"/>
                <w:szCs w:val="20"/>
                <w:lang w:eastAsia="cs-CZ"/>
              </w:rPr>
            </w:pPr>
          </w:p>
        </w:tc>
      </w:tr>
      <w:tr w:rsidR="008A7561" w:rsidRPr="00195995" w14:paraId="0CD3DFA9" w14:textId="77777777" w:rsidTr="008A7561">
        <w:trPr>
          <w:trHeight w:val="330"/>
        </w:trPr>
        <w:tc>
          <w:tcPr>
            <w:tcW w:w="1800" w:type="dxa"/>
            <w:vMerge/>
            <w:tcBorders>
              <w:top w:val="nil"/>
              <w:left w:val="single" w:sz="18" w:space="0" w:color="auto"/>
              <w:bottom w:val="single" w:sz="4" w:space="0" w:color="auto"/>
              <w:right w:val="single" w:sz="18" w:space="0" w:color="auto"/>
            </w:tcBorders>
            <w:vAlign w:val="center"/>
            <w:hideMark/>
          </w:tcPr>
          <w:p w14:paraId="2A717E02" w14:textId="77777777" w:rsidR="008A7561" w:rsidRPr="00195995" w:rsidRDefault="008A7561" w:rsidP="008A7561">
            <w:pPr>
              <w:spacing w:after="0" w:line="240" w:lineRule="auto"/>
              <w:jc w:val="left"/>
              <w:rPr>
                <w:rFonts w:ascii="Times New Roman" w:eastAsia="Times New Roman" w:hAnsi="Times New Roman" w:cs="Times New Roman"/>
                <w:sz w:val="24"/>
                <w:szCs w:val="24"/>
                <w:lang w:eastAsia="cs-CZ"/>
              </w:rPr>
            </w:pPr>
          </w:p>
        </w:tc>
        <w:tc>
          <w:tcPr>
            <w:tcW w:w="1791" w:type="dxa"/>
            <w:tcBorders>
              <w:top w:val="nil"/>
              <w:left w:val="single" w:sz="18" w:space="0" w:color="auto"/>
              <w:bottom w:val="single" w:sz="4" w:space="0" w:color="auto"/>
              <w:right w:val="single" w:sz="4" w:space="0" w:color="auto"/>
            </w:tcBorders>
            <w:shd w:val="clear" w:color="auto" w:fill="auto"/>
            <w:noWrap/>
            <w:vAlign w:val="bottom"/>
            <w:hideMark/>
          </w:tcPr>
          <w:p w14:paraId="5EFBD69C" w14:textId="77777777"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w:t>
            </w:r>
          </w:p>
        </w:tc>
        <w:tc>
          <w:tcPr>
            <w:tcW w:w="1791" w:type="dxa"/>
            <w:tcBorders>
              <w:top w:val="nil"/>
              <w:left w:val="nil"/>
              <w:bottom w:val="single" w:sz="4" w:space="0" w:color="auto"/>
              <w:right w:val="single" w:sz="4" w:space="0" w:color="auto"/>
            </w:tcBorders>
            <w:shd w:val="clear" w:color="auto" w:fill="auto"/>
            <w:noWrap/>
            <w:vAlign w:val="bottom"/>
            <w:hideMark/>
          </w:tcPr>
          <w:p w14:paraId="7E650E3D" w14:textId="77777777"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w:t>
            </w:r>
          </w:p>
        </w:tc>
        <w:tc>
          <w:tcPr>
            <w:tcW w:w="1791" w:type="dxa"/>
            <w:tcBorders>
              <w:top w:val="nil"/>
              <w:left w:val="nil"/>
              <w:bottom w:val="single" w:sz="4" w:space="0" w:color="auto"/>
              <w:right w:val="single" w:sz="4" w:space="0" w:color="auto"/>
            </w:tcBorders>
            <w:shd w:val="clear" w:color="auto" w:fill="auto"/>
            <w:noWrap/>
            <w:vAlign w:val="bottom"/>
            <w:hideMark/>
          </w:tcPr>
          <w:p w14:paraId="05E025C3" w14:textId="77777777"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w:t>
            </w:r>
          </w:p>
        </w:tc>
        <w:tc>
          <w:tcPr>
            <w:tcW w:w="1791" w:type="dxa"/>
            <w:tcBorders>
              <w:top w:val="nil"/>
              <w:left w:val="nil"/>
              <w:bottom w:val="single" w:sz="4" w:space="0" w:color="auto"/>
              <w:right w:val="single" w:sz="18" w:space="0" w:color="auto"/>
            </w:tcBorders>
            <w:shd w:val="clear" w:color="auto" w:fill="auto"/>
            <w:noWrap/>
            <w:vAlign w:val="bottom"/>
            <w:hideMark/>
          </w:tcPr>
          <w:p w14:paraId="03155707" w14:textId="77777777"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w:t>
            </w:r>
          </w:p>
        </w:tc>
        <w:tc>
          <w:tcPr>
            <w:tcW w:w="36" w:type="dxa"/>
            <w:tcBorders>
              <w:left w:val="single" w:sz="18" w:space="0" w:color="auto"/>
            </w:tcBorders>
            <w:vAlign w:val="center"/>
            <w:hideMark/>
          </w:tcPr>
          <w:p w14:paraId="64B848F6" w14:textId="77777777" w:rsidR="008A7561" w:rsidRPr="00195995" w:rsidRDefault="008A7561" w:rsidP="008A7561">
            <w:pPr>
              <w:spacing w:after="0" w:line="240" w:lineRule="auto"/>
              <w:jc w:val="left"/>
              <w:rPr>
                <w:rFonts w:ascii="Times New Roman" w:eastAsia="Times New Roman" w:hAnsi="Times New Roman" w:cs="Times New Roman"/>
                <w:sz w:val="20"/>
                <w:szCs w:val="20"/>
                <w:lang w:eastAsia="cs-CZ"/>
              </w:rPr>
            </w:pPr>
          </w:p>
        </w:tc>
      </w:tr>
      <w:tr w:rsidR="008A7561" w:rsidRPr="00195995" w14:paraId="403FA4EA" w14:textId="77777777" w:rsidTr="008A7561">
        <w:trPr>
          <w:trHeight w:val="330"/>
        </w:trPr>
        <w:tc>
          <w:tcPr>
            <w:tcW w:w="1800" w:type="dxa"/>
            <w:vMerge w:val="restart"/>
            <w:tcBorders>
              <w:top w:val="nil"/>
              <w:left w:val="single" w:sz="18" w:space="0" w:color="auto"/>
              <w:bottom w:val="single" w:sz="4" w:space="0" w:color="auto"/>
              <w:right w:val="single" w:sz="18" w:space="0" w:color="auto"/>
            </w:tcBorders>
            <w:shd w:val="clear" w:color="auto" w:fill="auto"/>
            <w:noWrap/>
            <w:vAlign w:val="center"/>
            <w:hideMark/>
          </w:tcPr>
          <w:p w14:paraId="37381C27" w14:textId="116E0279" w:rsidR="008A7561" w:rsidRPr="00195995" w:rsidRDefault="003D7910"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Hygienické zázemí</w:t>
            </w:r>
          </w:p>
        </w:tc>
        <w:tc>
          <w:tcPr>
            <w:tcW w:w="1791" w:type="dxa"/>
            <w:tcBorders>
              <w:top w:val="nil"/>
              <w:left w:val="single" w:sz="18" w:space="0" w:color="auto"/>
              <w:bottom w:val="single" w:sz="4" w:space="0" w:color="auto"/>
              <w:right w:val="single" w:sz="4" w:space="0" w:color="auto"/>
            </w:tcBorders>
            <w:shd w:val="clear" w:color="auto" w:fill="auto"/>
            <w:noWrap/>
            <w:vAlign w:val="bottom"/>
            <w:hideMark/>
          </w:tcPr>
          <w:p w14:paraId="7E9CE220" w14:textId="68DD0D63"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2</w:t>
            </w:r>
            <w:r w:rsidR="008515CA" w:rsidRPr="00195995">
              <w:rPr>
                <w:rFonts w:ascii="Times New Roman" w:eastAsia="Times New Roman" w:hAnsi="Times New Roman" w:cs="Times New Roman"/>
                <w:sz w:val="24"/>
                <w:szCs w:val="24"/>
                <w:lang w:eastAsia="cs-CZ"/>
              </w:rPr>
              <w:t>0</w:t>
            </w:r>
            <w:r w:rsidRPr="00195995">
              <w:rPr>
                <w:rFonts w:ascii="Times New Roman" w:eastAsia="Times New Roman" w:hAnsi="Times New Roman" w:cs="Times New Roman"/>
                <w:sz w:val="24"/>
                <w:szCs w:val="24"/>
                <w:lang w:eastAsia="cs-CZ"/>
              </w:rPr>
              <w:t>±2</w:t>
            </w:r>
            <w:r w:rsidRPr="00195995">
              <w:rPr>
                <w:rFonts w:ascii="Arial" w:eastAsia="Times New Roman" w:hAnsi="Arial" w:cs="Arial"/>
                <w:sz w:val="24"/>
                <w:szCs w:val="24"/>
                <w:lang w:eastAsia="cs-CZ"/>
              </w:rPr>
              <w:t>˚</w:t>
            </w:r>
            <w:r w:rsidRPr="00195995">
              <w:rPr>
                <w:rFonts w:ascii="Times New Roman" w:eastAsia="Times New Roman" w:hAnsi="Times New Roman" w:cs="Times New Roman"/>
                <w:sz w:val="24"/>
                <w:szCs w:val="24"/>
                <w:lang w:eastAsia="cs-CZ"/>
              </w:rPr>
              <w:t>C</w:t>
            </w:r>
          </w:p>
        </w:tc>
        <w:tc>
          <w:tcPr>
            <w:tcW w:w="1791" w:type="dxa"/>
            <w:tcBorders>
              <w:top w:val="nil"/>
              <w:left w:val="nil"/>
              <w:bottom w:val="single" w:sz="4" w:space="0" w:color="auto"/>
              <w:right w:val="single" w:sz="4" w:space="0" w:color="auto"/>
            </w:tcBorders>
            <w:shd w:val="clear" w:color="auto" w:fill="auto"/>
            <w:noWrap/>
            <w:vAlign w:val="bottom"/>
            <w:hideMark/>
          </w:tcPr>
          <w:p w14:paraId="639BDD49" w14:textId="4D4242A7"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2</w:t>
            </w:r>
            <w:r w:rsidR="008515CA" w:rsidRPr="00195995">
              <w:rPr>
                <w:rFonts w:ascii="Times New Roman" w:eastAsia="Times New Roman" w:hAnsi="Times New Roman" w:cs="Times New Roman"/>
                <w:sz w:val="24"/>
                <w:szCs w:val="24"/>
                <w:lang w:eastAsia="cs-CZ"/>
              </w:rPr>
              <w:t>0</w:t>
            </w:r>
            <w:r w:rsidRPr="00195995">
              <w:rPr>
                <w:rFonts w:ascii="Times New Roman" w:eastAsia="Times New Roman" w:hAnsi="Times New Roman" w:cs="Times New Roman"/>
                <w:sz w:val="24"/>
                <w:szCs w:val="24"/>
                <w:lang w:eastAsia="cs-CZ"/>
              </w:rPr>
              <w:t xml:space="preserve"> </w:t>
            </w:r>
            <w:r w:rsidRPr="00195995">
              <w:rPr>
                <w:rFonts w:ascii="Arial" w:eastAsia="Times New Roman" w:hAnsi="Arial" w:cs="Arial"/>
                <w:sz w:val="24"/>
                <w:szCs w:val="24"/>
                <w:lang w:eastAsia="cs-CZ"/>
              </w:rPr>
              <w:t>˚</w:t>
            </w:r>
            <w:r w:rsidRPr="00195995">
              <w:rPr>
                <w:rFonts w:ascii="Times New Roman" w:eastAsia="Times New Roman" w:hAnsi="Times New Roman" w:cs="Times New Roman"/>
                <w:sz w:val="24"/>
                <w:szCs w:val="24"/>
                <w:lang w:eastAsia="cs-CZ"/>
              </w:rPr>
              <w:t>C</w:t>
            </w:r>
          </w:p>
        </w:tc>
        <w:tc>
          <w:tcPr>
            <w:tcW w:w="1791" w:type="dxa"/>
            <w:tcBorders>
              <w:top w:val="nil"/>
              <w:left w:val="nil"/>
              <w:bottom w:val="single" w:sz="4" w:space="0" w:color="auto"/>
              <w:right w:val="single" w:sz="4" w:space="0" w:color="auto"/>
            </w:tcBorders>
            <w:shd w:val="clear" w:color="auto" w:fill="auto"/>
            <w:noWrap/>
            <w:vAlign w:val="bottom"/>
            <w:hideMark/>
          </w:tcPr>
          <w:p w14:paraId="6D851681" w14:textId="77777777"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w:t>
            </w:r>
          </w:p>
        </w:tc>
        <w:tc>
          <w:tcPr>
            <w:tcW w:w="1791" w:type="dxa"/>
            <w:tcBorders>
              <w:top w:val="nil"/>
              <w:left w:val="nil"/>
              <w:bottom w:val="single" w:sz="4" w:space="0" w:color="auto"/>
              <w:right w:val="single" w:sz="18" w:space="0" w:color="auto"/>
            </w:tcBorders>
            <w:shd w:val="clear" w:color="auto" w:fill="auto"/>
            <w:noWrap/>
            <w:vAlign w:val="bottom"/>
            <w:hideMark/>
          </w:tcPr>
          <w:p w14:paraId="25BD3CAA" w14:textId="77777777"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w:t>
            </w:r>
          </w:p>
        </w:tc>
        <w:tc>
          <w:tcPr>
            <w:tcW w:w="36" w:type="dxa"/>
            <w:tcBorders>
              <w:left w:val="single" w:sz="18" w:space="0" w:color="auto"/>
            </w:tcBorders>
            <w:vAlign w:val="center"/>
            <w:hideMark/>
          </w:tcPr>
          <w:p w14:paraId="67CD0B84" w14:textId="77777777" w:rsidR="008A7561" w:rsidRPr="00195995" w:rsidRDefault="008A7561" w:rsidP="008A7561">
            <w:pPr>
              <w:spacing w:after="0" w:line="240" w:lineRule="auto"/>
              <w:jc w:val="left"/>
              <w:rPr>
                <w:rFonts w:ascii="Times New Roman" w:eastAsia="Times New Roman" w:hAnsi="Times New Roman" w:cs="Times New Roman"/>
                <w:sz w:val="20"/>
                <w:szCs w:val="20"/>
                <w:lang w:eastAsia="cs-CZ"/>
              </w:rPr>
            </w:pPr>
          </w:p>
        </w:tc>
      </w:tr>
      <w:tr w:rsidR="008A7561" w:rsidRPr="00195995" w14:paraId="4AA529D4" w14:textId="77777777" w:rsidTr="008A7561">
        <w:trPr>
          <w:trHeight w:val="330"/>
        </w:trPr>
        <w:tc>
          <w:tcPr>
            <w:tcW w:w="1800" w:type="dxa"/>
            <w:vMerge/>
            <w:tcBorders>
              <w:top w:val="nil"/>
              <w:left w:val="single" w:sz="18" w:space="0" w:color="auto"/>
              <w:bottom w:val="single" w:sz="18" w:space="0" w:color="auto"/>
              <w:right w:val="single" w:sz="18" w:space="0" w:color="auto"/>
            </w:tcBorders>
            <w:vAlign w:val="center"/>
            <w:hideMark/>
          </w:tcPr>
          <w:p w14:paraId="64A6764E" w14:textId="77777777" w:rsidR="008A7561" w:rsidRPr="00195995" w:rsidRDefault="008A7561" w:rsidP="008A7561">
            <w:pPr>
              <w:spacing w:after="0" w:line="240" w:lineRule="auto"/>
              <w:jc w:val="left"/>
              <w:rPr>
                <w:rFonts w:ascii="Times New Roman" w:eastAsia="Times New Roman" w:hAnsi="Times New Roman" w:cs="Times New Roman"/>
                <w:sz w:val="24"/>
                <w:szCs w:val="24"/>
                <w:lang w:eastAsia="cs-CZ"/>
              </w:rPr>
            </w:pPr>
          </w:p>
        </w:tc>
        <w:tc>
          <w:tcPr>
            <w:tcW w:w="1791" w:type="dxa"/>
            <w:tcBorders>
              <w:top w:val="nil"/>
              <w:left w:val="single" w:sz="18" w:space="0" w:color="auto"/>
              <w:bottom w:val="single" w:sz="18" w:space="0" w:color="auto"/>
              <w:right w:val="single" w:sz="4" w:space="0" w:color="auto"/>
            </w:tcBorders>
            <w:shd w:val="clear" w:color="auto" w:fill="auto"/>
            <w:noWrap/>
            <w:vAlign w:val="bottom"/>
            <w:hideMark/>
          </w:tcPr>
          <w:p w14:paraId="61156B3F" w14:textId="77777777"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w:t>
            </w:r>
          </w:p>
        </w:tc>
        <w:tc>
          <w:tcPr>
            <w:tcW w:w="1791" w:type="dxa"/>
            <w:tcBorders>
              <w:top w:val="nil"/>
              <w:left w:val="nil"/>
              <w:bottom w:val="single" w:sz="18" w:space="0" w:color="auto"/>
              <w:right w:val="single" w:sz="4" w:space="0" w:color="auto"/>
            </w:tcBorders>
            <w:shd w:val="clear" w:color="auto" w:fill="auto"/>
            <w:noWrap/>
            <w:vAlign w:val="bottom"/>
            <w:hideMark/>
          </w:tcPr>
          <w:p w14:paraId="0DC032B8" w14:textId="77777777"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w:t>
            </w:r>
          </w:p>
        </w:tc>
        <w:tc>
          <w:tcPr>
            <w:tcW w:w="1791" w:type="dxa"/>
            <w:tcBorders>
              <w:top w:val="nil"/>
              <w:left w:val="nil"/>
              <w:bottom w:val="single" w:sz="18" w:space="0" w:color="auto"/>
              <w:right w:val="single" w:sz="4" w:space="0" w:color="auto"/>
            </w:tcBorders>
            <w:shd w:val="clear" w:color="auto" w:fill="auto"/>
            <w:noWrap/>
            <w:vAlign w:val="bottom"/>
            <w:hideMark/>
          </w:tcPr>
          <w:p w14:paraId="216686BA" w14:textId="77777777"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w:t>
            </w:r>
          </w:p>
        </w:tc>
        <w:tc>
          <w:tcPr>
            <w:tcW w:w="1791" w:type="dxa"/>
            <w:tcBorders>
              <w:top w:val="nil"/>
              <w:left w:val="nil"/>
              <w:bottom w:val="single" w:sz="18" w:space="0" w:color="auto"/>
              <w:right w:val="single" w:sz="18" w:space="0" w:color="auto"/>
            </w:tcBorders>
            <w:shd w:val="clear" w:color="auto" w:fill="auto"/>
            <w:noWrap/>
            <w:vAlign w:val="bottom"/>
            <w:hideMark/>
          </w:tcPr>
          <w:p w14:paraId="754B44CA" w14:textId="77777777"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w:t>
            </w:r>
          </w:p>
        </w:tc>
        <w:tc>
          <w:tcPr>
            <w:tcW w:w="36" w:type="dxa"/>
            <w:tcBorders>
              <w:left w:val="single" w:sz="18" w:space="0" w:color="auto"/>
            </w:tcBorders>
            <w:vAlign w:val="center"/>
            <w:hideMark/>
          </w:tcPr>
          <w:p w14:paraId="639AF490" w14:textId="77777777" w:rsidR="008A7561" w:rsidRPr="00195995" w:rsidRDefault="008A7561" w:rsidP="008A7561">
            <w:pPr>
              <w:spacing w:after="0" w:line="240" w:lineRule="auto"/>
              <w:jc w:val="left"/>
              <w:rPr>
                <w:rFonts w:ascii="Times New Roman" w:eastAsia="Times New Roman" w:hAnsi="Times New Roman" w:cs="Times New Roman"/>
                <w:sz w:val="20"/>
                <w:szCs w:val="20"/>
                <w:lang w:eastAsia="cs-CZ"/>
              </w:rPr>
            </w:pPr>
          </w:p>
        </w:tc>
      </w:tr>
    </w:tbl>
    <w:p w14:paraId="4231F4EC" w14:textId="77777777" w:rsidR="00F03051" w:rsidRPr="00195995" w:rsidRDefault="00F03051" w:rsidP="00F03051">
      <w:pPr>
        <w:autoSpaceDE w:val="0"/>
        <w:autoSpaceDN w:val="0"/>
        <w:adjustRightInd w:val="0"/>
        <w:spacing w:after="0" w:line="240" w:lineRule="auto"/>
        <w:rPr>
          <w:rFonts w:ascii="Times New Roman" w:eastAsia="Calibri" w:hAnsi="Times New Roman" w:cs="Times New Roman"/>
          <w:sz w:val="24"/>
          <w:szCs w:val="24"/>
        </w:rPr>
      </w:pPr>
      <w:r w:rsidRPr="00195995">
        <w:rPr>
          <w:rFonts w:ascii="Times New Roman" w:eastAsia="Calibri" w:hAnsi="Times New Roman" w:cs="Times New Roman"/>
          <w:sz w:val="24"/>
          <w:szCs w:val="24"/>
        </w:rPr>
        <w:t>Hrazení tepelné ztráty a zajištění minimálních požadovaných teplot v místnostech není součástí vzduchotechniky a tyto požadavky řeší profese UT</w:t>
      </w:r>
    </w:p>
    <w:p w14:paraId="118DD0F0" w14:textId="77777777" w:rsidR="00F03051" w:rsidRPr="00195995" w:rsidRDefault="00F03051" w:rsidP="00205E33">
      <w:pPr>
        <w:spacing w:after="0" w:line="240" w:lineRule="auto"/>
        <w:rPr>
          <w:rFonts w:ascii="Times New Roman" w:hAnsi="Times New Roman" w:cs="Times New Roman"/>
          <w:sz w:val="24"/>
          <w:szCs w:val="24"/>
          <w:highlight w:val="yellow"/>
        </w:rPr>
      </w:pPr>
    </w:p>
    <w:p w14:paraId="08953A71" w14:textId="77777777" w:rsidR="00BB2174" w:rsidRPr="00195995" w:rsidRDefault="00BB2174" w:rsidP="00205E33">
      <w:pPr>
        <w:pStyle w:val="Muj1"/>
        <w:rPr>
          <w:snapToGrid w:val="0"/>
        </w:rPr>
      </w:pPr>
      <w:bookmarkStart w:id="9" w:name="_Toc139905400"/>
      <w:r w:rsidRPr="00195995">
        <w:rPr>
          <w:snapToGrid w:val="0"/>
        </w:rPr>
        <w:t>5. Údaje pro dimenzování VZT zařízení</w:t>
      </w:r>
      <w:bookmarkEnd w:id="6"/>
      <w:bookmarkEnd w:id="9"/>
    </w:p>
    <w:p w14:paraId="5FEFBDD1" w14:textId="77777777" w:rsidR="00BB2174" w:rsidRPr="00195995" w:rsidRDefault="00BB2174" w:rsidP="00205E33">
      <w:pPr>
        <w:spacing w:after="0" w:line="240" w:lineRule="auto"/>
        <w:rPr>
          <w:rFonts w:ascii="Times New Roman" w:hAnsi="Times New Roman" w:cs="Times New Roman"/>
          <w:sz w:val="24"/>
          <w:szCs w:val="24"/>
        </w:rPr>
      </w:pPr>
    </w:p>
    <w:p w14:paraId="0B51E0AF" w14:textId="536FC57F" w:rsidR="00B35690" w:rsidRPr="00195995" w:rsidRDefault="007F7090" w:rsidP="00B35690">
      <w:pPr>
        <w:spacing w:after="0" w:line="240" w:lineRule="auto"/>
        <w:rPr>
          <w:rFonts w:ascii="Times New Roman" w:hAnsi="Times New Roman" w:cs="Times New Roman"/>
          <w:sz w:val="24"/>
          <w:szCs w:val="24"/>
        </w:rPr>
      </w:pPr>
      <w:r w:rsidRPr="00195995">
        <w:rPr>
          <w:rFonts w:ascii="Times New Roman" w:hAnsi="Times New Roman" w:cs="Times New Roman"/>
          <w:sz w:val="24"/>
          <w:szCs w:val="24"/>
        </w:rPr>
        <w:t>Podklady pro výpočet v</w:t>
      </w:r>
      <w:r w:rsidR="00B35690" w:rsidRPr="00195995">
        <w:rPr>
          <w:rFonts w:ascii="Times New Roman" w:hAnsi="Times New Roman" w:cs="Times New Roman"/>
          <w:sz w:val="24"/>
          <w:szCs w:val="24"/>
        </w:rPr>
        <w:t>ětrání:</w:t>
      </w:r>
    </w:p>
    <w:p w14:paraId="01F86E09" w14:textId="7AB00F9D" w:rsidR="009D7E64" w:rsidRPr="00195995" w:rsidRDefault="009D7E64" w:rsidP="00B35690">
      <w:pPr>
        <w:spacing w:after="0" w:line="240" w:lineRule="auto"/>
        <w:rPr>
          <w:rFonts w:ascii="Times New Roman" w:hAnsi="Times New Roman" w:cs="Times New Roman"/>
          <w:sz w:val="24"/>
          <w:szCs w:val="24"/>
        </w:rPr>
      </w:pPr>
      <w:r w:rsidRPr="00195995">
        <w:rPr>
          <w:rFonts w:ascii="Times New Roman" w:hAnsi="Times New Roman" w:cs="Times New Roman"/>
          <w:sz w:val="24"/>
          <w:szCs w:val="24"/>
        </w:rPr>
        <w:t xml:space="preserve">Množství vzduchu na osobu </w:t>
      </w:r>
      <w:r w:rsidR="00195995" w:rsidRPr="00195995">
        <w:rPr>
          <w:rFonts w:ascii="Times New Roman" w:hAnsi="Times New Roman" w:cs="Times New Roman"/>
          <w:sz w:val="24"/>
          <w:szCs w:val="24"/>
        </w:rPr>
        <w:t>ve víceúčelovém sále</w:t>
      </w:r>
      <w:r w:rsidRPr="00195995">
        <w:rPr>
          <w:rFonts w:ascii="Times New Roman" w:hAnsi="Times New Roman" w:cs="Times New Roman"/>
          <w:sz w:val="24"/>
          <w:szCs w:val="24"/>
        </w:rPr>
        <w:tab/>
      </w:r>
      <w:r w:rsidRPr="00195995">
        <w:rPr>
          <w:rFonts w:ascii="Times New Roman" w:hAnsi="Times New Roman" w:cs="Times New Roman"/>
          <w:sz w:val="24"/>
          <w:szCs w:val="24"/>
        </w:rPr>
        <w:tab/>
      </w:r>
      <w:r w:rsidRPr="00195995">
        <w:rPr>
          <w:rFonts w:ascii="Times New Roman" w:hAnsi="Times New Roman" w:cs="Times New Roman"/>
          <w:sz w:val="24"/>
          <w:szCs w:val="24"/>
        </w:rPr>
        <w:tab/>
        <w:t xml:space="preserve">- </w:t>
      </w:r>
      <w:r w:rsidR="004B26D3">
        <w:rPr>
          <w:rFonts w:ascii="Times New Roman" w:hAnsi="Times New Roman" w:cs="Times New Roman"/>
          <w:sz w:val="24"/>
          <w:szCs w:val="24"/>
        </w:rPr>
        <w:t>3</w:t>
      </w:r>
      <w:r w:rsidRPr="00195995">
        <w:rPr>
          <w:rFonts w:ascii="Times New Roman" w:hAnsi="Times New Roman" w:cs="Times New Roman"/>
          <w:sz w:val="24"/>
          <w:szCs w:val="24"/>
        </w:rPr>
        <w:t xml:space="preserve">0 </w:t>
      </w:r>
      <w:r w:rsidRPr="00195995">
        <w:rPr>
          <w:rFonts w:ascii="Times New Roman" w:hAnsi="Times New Roman" w:cs="Times New Roman"/>
          <w:szCs w:val="24"/>
        </w:rPr>
        <w:t>m</w:t>
      </w:r>
      <w:r w:rsidRPr="00195995">
        <w:rPr>
          <w:rFonts w:ascii="Times New Roman" w:hAnsi="Times New Roman" w:cs="Times New Roman"/>
          <w:szCs w:val="24"/>
          <w:vertAlign w:val="superscript"/>
        </w:rPr>
        <w:t>3</w:t>
      </w:r>
      <w:r w:rsidRPr="00195995">
        <w:rPr>
          <w:rFonts w:ascii="Times New Roman" w:hAnsi="Times New Roman" w:cs="Times New Roman"/>
          <w:szCs w:val="24"/>
        </w:rPr>
        <w:t>/h, osoba</w:t>
      </w:r>
    </w:p>
    <w:p w14:paraId="4323A262" w14:textId="77777777" w:rsidR="00B35690" w:rsidRPr="00195995" w:rsidRDefault="00B35690" w:rsidP="00B35690">
      <w:pPr>
        <w:spacing w:after="0" w:line="240" w:lineRule="auto"/>
        <w:rPr>
          <w:rFonts w:ascii="Times New Roman" w:hAnsi="Times New Roman" w:cs="Times New Roman"/>
          <w:sz w:val="24"/>
          <w:szCs w:val="24"/>
        </w:rPr>
      </w:pPr>
      <w:r w:rsidRPr="00195995">
        <w:rPr>
          <w:rFonts w:ascii="Times New Roman" w:hAnsi="Times New Roman" w:cs="Times New Roman"/>
          <w:sz w:val="24"/>
          <w:szCs w:val="24"/>
        </w:rPr>
        <w:t>Samostatné WC</w:t>
      </w:r>
      <w:r w:rsidRPr="00195995">
        <w:rPr>
          <w:rFonts w:ascii="Times New Roman" w:hAnsi="Times New Roman" w:cs="Times New Roman"/>
          <w:sz w:val="24"/>
          <w:szCs w:val="24"/>
        </w:rPr>
        <w:tab/>
      </w:r>
      <w:r w:rsidRPr="00195995">
        <w:rPr>
          <w:rFonts w:ascii="Times New Roman" w:hAnsi="Times New Roman" w:cs="Times New Roman"/>
          <w:sz w:val="24"/>
          <w:szCs w:val="24"/>
        </w:rPr>
        <w:tab/>
      </w:r>
      <w:r w:rsidRPr="00195995">
        <w:rPr>
          <w:rFonts w:ascii="Times New Roman" w:hAnsi="Times New Roman" w:cs="Times New Roman"/>
          <w:sz w:val="24"/>
          <w:szCs w:val="24"/>
        </w:rPr>
        <w:tab/>
      </w:r>
      <w:r w:rsidRPr="00195995">
        <w:rPr>
          <w:rFonts w:ascii="Times New Roman" w:hAnsi="Times New Roman" w:cs="Times New Roman"/>
          <w:sz w:val="24"/>
          <w:szCs w:val="24"/>
        </w:rPr>
        <w:tab/>
      </w:r>
      <w:r w:rsidRPr="00195995">
        <w:rPr>
          <w:rFonts w:ascii="Times New Roman" w:hAnsi="Times New Roman" w:cs="Times New Roman"/>
          <w:sz w:val="24"/>
          <w:szCs w:val="24"/>
        </w:rPr>
        <w:tab/>
      </w:r>
      <w:r w:rsidRPr="00195995">
        <w:rPr>
          <w:rFonts w:ascii="Times New Roman" w:hAnsi="Times New Roman" w:cs="Times New Roman"/>
          <w:sz w:val="24"/>
          <w:szCs w:val="24"/>
        </w:rPr>
        <w:tab/>
      </w:r>
      <w:r w:rsidRPr="00195995">
        <w:rPr>
          <w:rFonts w:ascii="Times New Roman" w:hAnsi="Times New Roman" w:cs="Times New Roman"/>
          <w:sz w:val="24"/>
          <w:szCs w:val="24"/>
        </w:rPr>
        <w:tab/>
        <w:t xml:space="preserve">- </w:t>
      </w:r>
      <w:proofErr w:type="gramStart"/>
      <w:r w:rsidR="00951E3B" w:rsidRPr="00195995">
        <w:rPr>
          <w:rFonts w:ascii="Times New Roman" w:hAnsi="Times New Roman" w:cs="Times New Roman"/>
          <w:sz w:val="24"/>
          <w:szCs w:val="24"/>
        </w:rPr>
        <w:t>5</w:t>
      </w:r>
      <w:r w:rsidRPr="00195995">
        <w:rPr>
          <w:rFonts w:ascii="Times New Roman" w:hAnsi="Times New Roman" w:cs="Times New Roman"/>
          <w:sz w:val="24"/>
          <w:szCs w:val="24"/>
        </w:rPr>
        <w:t>0m</w:t>
      </w:r>
      <w:r w:rsidRPr="00195995">
        <w:rPr>
          <w:rFonts w:ascii="Times New Roman" w:hAnsi="Times New Roman" w:cs="Times New Roman"/>
          <w:szCs w:val="24"/>
          <w:vertAlign w:val="superscript"/>
        </w:rPr>
        <w:t>3</w:t>
      </w:r>
      <w:proofErr w:type="gramEnd"/>
      <w:r w:rsidRPr="00195995">
        <w:rPr>
          <w:rFonts w:ascii="Times New Roman" w:hAnsi="Times New Roman" w:cs="Times New Roman"/>
          <w:sz w:val="24"/>
          <w:szCs w:val="24"/>
        </w:rPr>
        <w:t>/hod</w:t>
      </w:r>
    </w:p>
    <w:p w14:paraId="49196C95" w14:textId="77777777" w:rsidR="00951E3B" w:rsidRPr="00195995" w:rsidRDefault="00951E3B" w:rsidP="00B35690">
      <w:pPr>
        <w:spacing w:after="0" w:line="240" w:lineRule="auto"/>
        <w:rPr>
          <w:rFonts w:ascii="Times New Roman" w:hAnsi="Times New Roman" w:cs="Times New Roman"/>
          <w:sz w:val="24"/>
          <w:szCs w:val="24"/>
        </w:rPr>
      </w:pPr>
      <w:r w:rsidRPr="00195995">
        <w:rPr>
          <w:rFonts w:ascii="Times New Roman" w:hAnsi="Times New Roman" w:cs="Times New Roman"/>
          <w:sz w:val="24"/>
          <w:szCs w:val="24"/>
        </w:rPr>
        <w:t>Umyvadlo</w:t>
      </w:r>
      <w:r w:rsidRPr="00195995">
        <w:rPr>
          <w:rFonts w:ascii="Times New Roman" w:hAnsi="Times New Roman" w:cs="Times New Roman"/>
          <w:sz w:val="24"/>
          <w:szCs w:val="24"/>
        </w:rPr>
        <w:tab/>
      </w:r>
      <w:r w:rsidRPr="00195995">
        <w:rPr>
          <w:rFonts w:ascii="Times New Roman" w:hAnsi="Times New Roman" w:cs="Times New Roman"/>
          <w:sz w:val="24"/>
          <w:szCs w:val="24"/>
        </w:rPr>
        <w:tab/>
      </w:r>
      <w:r w:rsidRPr="00195995">
        <w:rPr>
          <w:rFonts w:ascii="Times New Roman" w:hAnsi="Times New Roman" w:cs="Times New Roman"/>
          <w:sz w:val="24"/>
          <w:szCs w:val="24"/>
        </w:rPr>
        <w:tab/>
      </w:r>
      <w:r w:rsidRPr="00195995">
        <w:rPr>
          <w:rFonts w:ascii="Times New Roman" w:hAnsi="Times New Roman" w:cs="Times New Roman"/>
          <w:sz w:val="24"/>
          <w:szCs w:val="24"/>
        </w:rPr>
        <w:tab/>
      </w:r>
      <w:r w:rsidRPr="00195995">
        <w:rPr>
          <w:rFonts w:ascii="Times New Roman" w:hAnsi="Times New Roman" w:cs="Times New Roman"/>
          <w:sz w:val="24"/>
          <w:szCs w:val="24"/>
        </w:rPr>
        <w:tab/>
      </w:r>
      <w:r w:rsidRPr="00195995">
        <w:rPr>
          <w:rFonts w:ascii="Times New Roman" w:hAnsi="Times New Roman" w:cs="Times New Roman"/>
          <w:sz w:val="24"/>
          <w:szCs w:val="24"/>
        </w:rPr>
        <w:tab/>
      </w:r>
      <w:r w:rsidRPr="00195995">
        <w:rPr>
          <w:rFonts w:ascii="Times New Roman" w:hAnsi="Times New Roman" w:cs="Times New Roman"/>
          <w:sz w:val="24"/>
          <w:szCs w:val="24"/>
        </w:rPr>
        <w:tab/>
      </w:r>
      <w:r w:rsidRPr="00195995">
        <w:rPr>
          <w:rFonts w:ascii="Times New Roman" w:hAnsi="Times New Roman" w:cs="Times New Roman"/>
          <w:sz w:val="24"/>
          <w:szCs w:val="24"/>
        </w:rPr>
        <w:tab/>
        <w:t>- 30m</w:t>
      </w:r>
      <w:r w:rsidRPr="00195995">
        <w:rPr>
          <w:rFonts w:ascii="Times New Roman" w:hAnsi="Times New Roman" w:cs="Times New Roman"/>
          <w:szCs w:val="24"/>
          <w:vertAlign w:val="superscript"/>
        </w:rPr>
        <w:t>3</w:t>
      </w:r>
      <w:r w:rsidRPr="00195995">
        <w:rPr>
          <w:rFonts w:ascii="Times New Roman" w:hAnsi="Times New Roman" w:cs="Times New Roman"/>
          <w:sz w:val="24"/>
          <w:szCs w:val="24"/>
        </w:rPr>
        <w:t>/hod</w:t>
      </w:r>
    </w:p>
    <w:p w14:paraId="6F6767F1" w14:textId="1E8F7657" w:rsidR="00B35690" w:rsidRPr="00195995" w:rsidRDefault="00195995" w:rsidP="00B35690">
      <w:pPr>
        <w:spacing w:after="0" w:line="240" w:lineRule="auto"/>
        <w:rPr>
          <w:rFonts w:ascii="Times New Roman" w:hAnsi="Times New Roman" w:cs="Times New Roman"/>
          <w:sz w:val="24"/>
          <w:szCs w:val="24"/>
        </w:rPr>
      </w:pPr>
      <w:r w:rsidRPr="00195995">
        <w:rPr>
          <w:rFonts w:ascii="Times New Roman" w:hAnsi="Times New Roman" w:cs="Times New Roman"/>
          <w:sz w:val="24"/>
          <w:szCs w:val="24"/>
        </w:rPr>
        <w:t>Pisoár</w:t>
      </w:r>
      <w:r w:rsidRPr="00195995">
        <w:rPr>
          <w:rFonts w:ascii="Times New Roman" w:hAnsi="Times New Roman" w:cs="Times New Roman"/>
          <w:sz w:val="24"/>
          <w:szCs w:val="24"/>
        </w:rPr>
        <w:tab/>
      </w:r>
      <w:r w:rsidRPr="00195995">
        <w:rPr>
          <w:rFonts w:ascii="Times New Roman" w:hAnsi="Times New Roman" w:cs="Times New Roman"/>
          <w:sz w:val="24"/>
          <w:szCs w:val="24"/>
        </w:rPr>
        <w:tab/>
      </w:r>
      <w:r w:rsidR="00B35690" w:rsidRPr="00195995">
        <w:rPr>
          <w:rFonts w:ascii="Times New Roman" w:hAnsi="Times New Roman" w:cs="Times New Roman"/>
          <w:sz w:val="24"/>
          <w:szCs w:val="24"/>
        </w:rPr>
        <w:tab/>
      </w:r>
      <w:r w:rsidR="00B35690" w:rsidRPr="00195995">
        <w:rPr>
          <w:rFonts w:ascii="Times New Roman" w:hAnsi="Times New Roman" w:cs="Times New Roman"/>
          <w:sz w:val="24"/>
          <w:szCs w:val="24"/>
        </w:rPr>
        <w:tab/>
      </w:r>
      <w:r w:rsidR="00B35690" w:rsidRPr="00195995">
        <w:rPr>
          <w:rFonts w:ascii="Times New Roman" w:hAnsi="Times New Roman" w:cs="Times New Roman"/>
          <w:sz w:val="24"/>
          <w:szCs w:val="24"/>
        </w:rPr>
        <w:tab/>
      </w:r>
      <w:r w:rsidR="00B35690" w:rsidRPr="00195995">
        <w:rPr>
          <w:rFonts w:ascii="Times New Roman" w:hAnsi="Times New Roman" w:cs="Times New Roman"/>
          <w:sz w:val="24"/>
          <w:szCs w:val="24"/>
        </w:rPr>
        <w:tab/>
      </w:r>
      <w:r w:rsidR="00B35690" w:rsidRPr="00195995">
        <w:rPr>
          <w:rFonts w:ascii="Times New Roman" w:hAnsi="Times New Roman" w:cs="Times New Roman"/>
          <w:sz w:val="24"/>
          <w:szCs w:val="24"/>
        </w:rPr>
        <w:tab/>
      </w:r>
      <w:r w:rsidR="00B35690" w:rsidRPr="00195995">
        <w:rPr>
          <w:rFonts w:ascii="Times New Roman" w:hAnsi="Times New Roman" w:cs="Times New Roman"/>
          <w:sz w:val="24"/>
          <w:szCs w:val="24"/>
        </w:rPr>
        <w:tab/>
      </w:r>
      <w:r w:rsidR="00B35690" w:rsidRPr="00195995">
        <w:rPr>
          <w:rFonts w:ascii="Times New Roman" w:hAnsi="Times New Roman" w:cs="Times New Roman"/>
          <w:sz w:val="24"/>
          <w:szCs w:val="24"/>
        </w:rPr>
        <w:tab/>
        <w:t xml:space="preserve">- </w:t>
      </w:r>
      <w:proofErr w:type="gramStart"/>
      <w:r w:rsidR="008A7561" w:rsidRPr="00195995">
        <w:rPr>
          <w:rFonts w:ascii="Times New Roman" w:hAnsi="Times New Roman" w:cs="Times New Roman"/>
          <w:sz w:val="24"/>
          <w:szCs w:val="24"/>
        </w:rPr>
        <w:t>3</w:t>
      </w:r>
      <w:r w:rsidR="00B35690" w:rsidRPr="00195995">
        <w:rPr>
          <w:rFonts w:ascii="Times New Roman" w:hAnsi="Times New Roman" w:cs="Times New Roman"/>
          <w:sz w:val="24"/>
          <w:szCs w:val="24"/>
        </w:rPr>
        <w:t>0m</w:t>
      </w:r>
      <w:r w:rsidR="00B35690" w:rsidRPr="00195995">
        <w:rPr>
          <w:rFonts w:ascii="Times New Roman" w:hAnsi="Times New Roman" w:cs="Times New Roman"/>
          <w:szCs w:val="24"/>
          <w:vertAlign w:val="superscript"/>
        </w:rPr>
        <w:t>3</w:t>
      </w:r>
      <w:proofErr w:type="gramEnd"/>
      <w:r w:rsidR="00B35690" w:rsidRPr="00195995">
        <w:rPr>
          <w:rFonts w:ascii="Times New Roman" w:hAnsi="Times New Roman" w:cs="Times New Roman"/>
          <w:sz w:val="24"/>
          <w:szCs w:val="24"/>
        </w:rPr>
        <w:t>/hod</w:t>
      </w:r>
    </w:p>
    <w:p w14:paraId="6DDDAD9E" w14:textId="1A6F31F9" w:rsidR="007F7090" w:rsidRPr="00195995" w:rsidRDefault="008A7561" w:rsidP="00B35690">
      <w:pPr>
        <w:spacing w:after="0" w:line="240" w:lineRule="auto"/>
        <w:rPr>
          <w:rFonts w:ascii="Times New Roman" w:hAnsi="Times New Roman" w:cs="Times New Roman"/>
          <w:sz w:val="24"/>
          <w:szCs w:val="24"/>
        </w:rPr>
      </w:pPr>
      <w:r w:rsidRPr="00195995">
        <w:rPr>
          <w:rFonts w:ascii="Times New Roman" w:hAnsi="Times New Roman" w:cs="Times New Roman"/>
          <w:sz w:val="24"/>
          <w:szCs w:val="24"/>
        </w:rPr>
        <w:t>Kuchyň</w:t>
      </w:r>
      <w:r w:rsidR="00195995" w:rsidRPr="00195995">
        <w:rPr>
          <w:rFonts w:ascii="Times New Roman" w:hAnsi="Times New Roman" w:cs="Times New Roman"/>
          <w:sz w:val="24"/>
          <w:szCs w:val="24"/>
        </w:rPr>
        <w:t>ka</w:t>
      </w:r>
      <w:r w:rsidRPr="00195995">
        <w:rPr>
          <w:rFonts w:ascii="Times New Roman" w:hAnsi="Times New Roman" w:cs="Times New Roman"/>
          <w:sz w:val="24"/>
          <w:szCs w:val="24"/>
        </w:rPr>
        <w:tab/>
      </w:r>
      <w:r w:rsidR="007F7090" w:rsidRPr="00195995">
        <w:rPr>
          <w:rFonts w:ascii="Times New Roman" w:hAnsi="Times New Roman" w:cs="Times New Roman"/>
          <w:sz w:val="24"/>
          <w:szCs w:val="24"/>
        </w:rPr>
        <w:tab/>
      </w:r>
      <w:r w:rsidR="007F7090" w:rsidRPr="00195995">
        <w:rPr>
          <w:rFonts w:ascii="Times New Roman" w:hAnsi="Times New Roman" w:cs="Times New Roman"/>
          <w:sz w:val="24"/>
          <w:szCs w:val="24"/>
        </w:rPr>
        <w:tab/>
      </w:r>
      <w:r w:rsidR="007F7090" w:rsidRPr="00195995">
        <w:rPr>
          <w:rFonts w:ascii="Times New Roman" w:hAnsi="Times New Roman" w:cs="Times New Roman"/>
          <w:sz w:val="24"/>
          <w:szCs w:val="24"/>
        </w:rPr>
        <w:tab/>
      </w:r>
      <w:r w:rsidR="007F7090" w:rsidRPr="00195995">
        <w:rPr>
          <w:rFonts w:ascii="Times New Roman" w:hAnsi="Times New Roman" w:cs="Times New Roman"/>
          <w:sz w:val="24"/>
          <w:szCs w:val="24"/>
        </w:rPr>
        <w:tab/>
      </w:r>
      <w:r w:rsidR="007F7090" w:rsidRPr="00195995">
        <w:rPr>
          <w:rFonts w:ascii="Times New Roman" w:hAnsi="Times New Roman" w:cs="Times New Roman"/>
          <w:sz w:val="24"/>
          <w:szCs w:val="24"/>
        </w:rPr>
        <w:tab/>
      </w:r>
      <w:r w:rsidR="007F7090" w:rsidRPr="00195995">
        <w:rPr>
          <w:rFonts w:ascii="Times New Roman" w:hAnsi="Times New Roman" w:cs="Times New Roman"/>
          <w:sz w:val="24"/>
          <w:szCs w:val="24"/>
        </w:rPr>
        <w:tab/>
      </w:r>
      <w:r w:rsidR="007F7090" w:rsidRPr="00195995">
        <w:rPr>
          <w:rFonts w:ascii="Times New Roman" w:hAnsi="Times New Roman" w:cs="Times New Roman"/>
          <w:sz w:val="24"/>
          <w:szCs w:val="24"/>
        </w:rPr>
        <w:tab/>
        <w:t xml:space="preserve">- </w:t>
      </w:r>
      <w:proofErr w:type="gramStart"/>
      <w:r w:rsidR="00195995" w:rsidRPr="00195995">
        <w:rPr>
          <w:rFonts w:ascii="Times New Roman" w:hAnsi="Times New Roman" w:cs="Times New Roman"/>
          <w:sz w:val="24"/>
          <w:szCs w:val="24"/>
        </w:rPr>
        <w:t>150m</w:t>
      </w:r>
      <w:r w:rsidR="00195995" w:rsidRPr="00195995">
        <w:rPr>
          <w:rFonts w:ascii="Times New Roman" w:hAnsi="Times New Roman" w:cs="Times New Roman"/>
          <w:szCs w:val="24"/>
          <w:vertAlign w:val="superscript"/>
        </w:rPr>
        <w:t>3</w:t>
      </w:r>
      <w:proofErr w:type="gramEnd"/>
      <w:r w:rsidR="00195995" w:rsidRPr="00195995">
        <w:rPr>
          <w:rFonts w:ascii="Times New Roman" w:hAnsi="Times New Roman" w:cs="Times New Roman"/>
          <w:sz w:val="24"/>
          <w:szCs w:val="24"/>
        </w:rPr>
        <w:t>/hod</w:t>
      </w:r>
    </w:p>
    <w:p w14:paraId="488E429A" w14:textId="77777777" w:rsidR="00B04303" w:rsidRPr="00195995" w:rsidRDefault="00B04303" w:rsidP="00B35690">
      <w:pPr>
        <w:spacing w:after="0" w:line="240" w:lineRule="auto"/>
        <w:rPr>
          <w:rFonts w:ascii="Times New Roman" w:hAnsi="Times New Roman" w:cs="Times New Roman"/>
          <w:sz w:val="24"/>
          <w:szCs w:val="24"/>
          <w:highlight w:val="yellow"/>
        </w:rPr>
      </w:pPr>
    </w:p>
    <w:p w14:paraId="149DDD13" w14:textId="4CA291C1" w:rsidR="00B35690" w:rsidRPr="00195995" w:rsidRDefault="00D22B20" w:rsidP="001B4E91">
      <w:pPr>
        <w:spacing w:after="0" w:line="240" w:lineRule="auto"/>
        <w:rPr>
          <w:rFonts w:ascii="Times New Roman" w:hAnsi="Times New Roman" w:cs="Times New Roman"/>
          <w:sz w:val="24"/>
          <w:szCs w:val="24"/>
        </w:rPr>
      </w:pPr>
      <w:r w:rsidRPr="00195995">
        <w:rPr>
          <w:rFonts w:ascii="Times New Roman" w:hAnsi="Times New Roman" w:cs="Times New Roman"/>
          <w:sz w:val="24"/>
          <w:szCs w:val="24"/>
        </w:rPr>
        <w:t>Maximální</w:t>
      </w:r>
      <w:r w:rsidR="00951E3B" w:rsidRPr="00195995">
        <w:rPr>
          <w:rFonts w:ascii="Times New Roman" w:hAnsi="Times New Roman" w:cs="Times New Roman"/>
          <w:sz w:val="24"/>
          <w:szCs w:val="24"/>
        </w:rPr>
        <w:t xml:space="preserve"> h</w:t>
      </w:r>
      <w:r w:rsidR="00BB2174" w:rsidRPr="00195995">
        <w:rPr>
          <w:rFonts w:ascii="Times New Roman" w:hAnsi="Times New Roman" w:cs="Times New Roman"/>
          <w:sz w:val="24"/>
          <w:szCs w:val="24"/>
        </w:rPr>
        <w:t xml:space="preserve">ladina akustického tlaku </w:t>
      </w:r>
    </w:p>
    <w:p w14:paraId="0C8C0979" w14:textId="3C8591AD" w:rsidR="008515CA" w:rsidRPr="00195995" w:rsidRDefault="008515CA" w:rsidP="008515CA">
      <w:pPr>
        <w:pStyle w:val="Odstavecseseznamem"/>
        <w:numPr>
          <w:ilvl w:val="0"/>
          <w:numId w:val="16"/>
        </w:numPr>
        <w:spacing w:after="0" w:line="240" w:lineRule="auto"/>
        <w:ind w:left="0" w:firstLine="709"/>
        <w:jc w:val="left"/>
        <w:rPr>
          <w:rFonts w:ascii="Times New Roman" w:hAnsi="Times New Roman" w:cs="Times New Roman"/>
          <w:sz w:val="24"/>
          <w:szCs w:val="24"/>
        </w:rPr>
      </w:pPr>
      <w:r w:rsidRPr="00195995">
        <w:rPr>
          <w:rFonts w:ascii="Times New Roman" w:hAnsi="Times New Roman" w:cs="Times New Roman"/>
          <w:sz w:val="24"/>
          <w:szCs w:val="24"/>
        </w:rPr>
        <w:t>obytné místnosti ve dne</w:t>
      </w:r>
      <w:r w:rsidRPr="00195995">
        <w:rPr>
          <w:rFonts w:ascii="Times New Roman" w:hAnsi="Times New Roman" w:cs="Times New Roman"/>
          <w:sz w:val="24"/>
          <w:szCs w:val="24"/>
        </w:rPr>
        <w:tab/>
      </w:r>
      <w:r w:rsidRPr="00195995">
        <w:rPr>
          <w:rFonts w:ascii="Times New Roman" w:hAnsi="Times New Roman" w:cs="Times New Roman"/>
          <w:sz w:val="24"/>
          <w:szCs w:val="24"/>
        </w:rPr>
        <w:tab/>
        <w:t xml:space="preserve">         </w:t>
      </w:r>
      <w:r w:rsidRPr="00195995">
        <w:rPr>
          <w:rFonts w:ascii="Times New Roman" w:hAnsi="Times New Roman" w:cs="Times New Roman"/>
          <w:sz w:val="24"/>
          <w:szCs w:val="24"/>
        </w:rPr>
        <w:tab/>
        <w:t xml:space="preserve">  </w:t>
      </w:r>
      <w:r w:rsidRPr="00195995">
        <w:rPr>
          <w:rFonts w:ascii="Times New Roman" w:hAnsi="Times New Roman" w:cs="Times New Roman"/>
          <w:sz w:val="24"/>
          <w:szCs w:val="24"/>
        </w:rPr>
        <w:tab/>
        <w:t>40 dB(A)</w:t>
      </w:r>
    </w:p>
    <w:p w14:paraId="14020AFD" w14:textId="790504BE" w:rsidR="008515CA" w:rsidRPr="00195995" w:rsidRDefault="008515CA" w:rsidP="009D7E64">
      <w:pPr>
        <w:numPr>
          <w:ilvl w:val="0"/>
          <w:numId w:val="16"/>
        </w:numPr>
        <w:spacing w:after="0" w:line="240" w:lineRule="auto"/>
        <w:ind w:left="0" w:firstLine="709"/>
        <w:jc w:val="left"/>
        <w:rPr>
          <w:rFonts w:ascii="Times New Roman" w:hAnsi="Times New Roman" w:cs="Times New Roman"/>
          <w:sz w:val="24"/>
          <w:szCs w:val="24"/>
        </w:rPr>
      </w:pPr>
      <w:r w:rsidRPr="00195995">
        <w:rPr>
          <w:rFonts w:ascii="Times New Roman" w:hAnsi="Times New Roman" w:cs="Times New Roman"/>
          <w:sz w:val="24"/>
          <w:szCs w:val="24"/>
        </w:rPr>
        <w:t>obytné místnosti v noci</w:t>
      </w:r>
      <w:r w:rsidRPr="00195995">
        <w:rPr>
          <w:rFonts w:ascii="Times New Roman" w:hAnsi="Times New Roman" w:cs="Times New Roman"/>
          <w:sz w:val="24"/>
          <w:szCs w:val="24"/>
        </w:rPr>
        <w:tab/>
      </w:r>
      <w:r w:rsidRPr="00195995">
        <w:rPr>
          <w:rFonts w:ascii="Times New Roman" w:hAnsi="Times New Roman" w:cs="Times New Roman"/>
          <w:sz w:val="24"/>
          <w:szCs w:val="24"/>
        </w:rPr>
        <w:tab/>
        <w:t xml:space="preserve">  </w:t>
      </w:r>
      <w:r w:rsidRPr="00195995">
        <w:rPr>
          <w:rFonts w:ascii="Times New Roman" w:hAnsi="Times New Roman" w:cs="Times New Roman"/>
          <w:sz w:val="24"/>
          <w:szCs w:val="24"/>
        </w:rPr>
        <w:tab/>
        <w:t xml:space="preserve">       </w:t>
      </w:r>
      <w:r w:rsidRPr="00195995">
        <w:rPr>
          <w:rFonts w:ascii="Times New Roman" w:hAnsi="Times New Roman" w:cs="Times New Roman"/>
          <w:sz w:val="24"/>
          <w:szCs w:val="24"/>
        </w:rPr>
        <w:tab/>
        <w:t>30 dB(A)</w:t>
      </w:r>
    </w:p>
    <w:p w14:paraId="48C50155" w14:textId="77777777" w:rsidR="009D7E64" w:rsidRPr="00195995" w:rsidRDefault="009D7E64" w:rsidP="008515CA">
      <w:pPr>
        <w:spacing w:after="0" w:line="240" w:lineRule="auto"/>
        <w:ind w:left="709"/>
        <w:jc w:val="left"/>
        <w:rPr>
          <w:rFonts w:ascii="Times New Roman" w:hAnsi="Times New Roman" w:cs="Times New Roman"/>
          <w:sz w:val="24"/>
          <w:szCs w:val="24"/>
        </w:rPr>
      </w:pPr>
    </w:p>
    <w:p w14:paraId="0736CE30" w14:textId="280C3CAD" w:rsidR="000A782A" w:rsidRPr="00195995" w:rsidRDefault="00195995" w:rsidP="00B35690">
      <w:pPr>
        <w:numPr>
          <w:ilvl w:val="0"/>
          <w:numId w:val="16"/>
        </w:numPr>
        <w:spacing w:after="0" w:line="240" w:lineRule="auto"/>
        <w:ind w:left="0" w:firstLine="709"/>
        <w:jc w:val="left"/>
        <w:rPr>
          <w:rFonts w:ascii="Times New Roman" w:hAnsi="Times New Roman" w:cs="Times New Roman"/>
          <w:sz w:val="24"/>
          <w:szCs w:val="24"/>
        </w:rPr>
      </w:pPr>
      <w:r w:rsidRPr="00195995">
        <w:rPr>
          <w:rFonts w:ascii="Times New Roman" w:hAnsi="Times New Roman" w:cs="Times New Roman"/>
          <w:sz w:val="24"/>
          <w:szCs w:val="24"/>
        </w:rPr>
        <w:t>Víceúčelový sál</w:t>
      </w:r>
      <w:r w:rsidR="008515CA" w:rsidRPr="00195995">
        <w:rPr>
          <w:rFonts w:ascii="Times New Roman" w:hAnsi="Times New Roman" w:cs="Times New Roman"/>
          <w:sz w:val="24"/>
          <w:szCs w:val="24"/>
        </w:rPr>
        <w:tab/>
      </w:r>
      <w:r w:rsidR="000A782A" w:rsidRPr="00195995">
        <w:rPr>
          <w:rFonts w:ascii="Times New Roman" w:hAnsi="Times New Roman" w:cs="Times New Roman"/>
          <w:sz w:val="24"/>
          <w:szCs w:val="24"/>
        </w:rPr>
        <w:tab/>
      </w:r>
      <w:r w:rsidR="000A782A" w:rsidRPr="00195995">
        <w:rPr>
          <w:rFonts w:ascii="Times New Roman" w:hAnsi="Times New Roman" w:cs="Times New Roman"/>
          <w:sz w:val="24"/>
          <w:szCs w:val="24"/>
        </w:rPr>
        <w:tab/>
      </w:r>
      <w:r w:rsidR="000A782A" w:rsidRPr="00195995">
        <w:rPr>
          <w:rFonts w:ascii="Times New Roman" w:hAnsi="Times New Roman" w:cs="Times New Roman"/>
          <w:sz w:val="24"/>
          <w:szCs w:val="24"/>
        </w:rPr>
        <w:tab/>
      </w:r>
      <w:r w:rsidR="000A782A" w:rsidRPr="00195995">
        <w:rPr>
          <w:rFonts w:ascii="Times New Roman" w:hAnsi="Times New Roman" w:cs="Times New Roman"/>
          <w:sz w:val="24"/>
          <w:szCs w:val="24"/>
        </w:rPr>
        <w:tab/>
      </w:r>
      <w:r w:rsidRPr="00195995">
        <w:rPr>
          <w:rFonts w:ascii="Times New Roman" w:hAnsi="Times New Roman" w:cs="Times New Roman"/>
          <w:sz w:val="24"/>
          <w:szCs w:val="24"/>
        </w:rPr>
        <w:t>45</w:t>
      </w:r>
      <w:r w:rsidR="000A782A" w:rsidRPr="00195995">
        <w:rPr>
          <w:rFonts w:ascii="Times New Roman" w:hAnsi="Times New Roman" w:cs="Times New Roman"/>
          <w:sz w:val="24"/>
          <w:szCs w:val="24"/>
        </w:rPr>
        <w:t xml:space="preserve"> dB(A)</w:t>
      </w:r>
    </w:p>
    <w:p w14:paraId="3961FD88" w14:textId="39620446" w:rsidR="00D22B20" w:rsidRPr="00195995" w:rsidRDefault="00B35690" w:rsidP="008A7561">
      <w:pPr>
        <w:numPr>
          <w:ilvl w:val="0"/>
          <w:numId w:val="16"/>
        </w:numPr>
        <w:spacing w:after="0" w:line="240" w:lineRule="auto"/>
        <w:ind w:left="0" w:firstLine="709"/>
        <w:jc w:val="left"/>
        <w:rPr>
          <w:rFonts w:ascii="Times New Roman" w:hAnsi="Times New Roman" w:cs="Times New Roman"/>
          <w:sz w:val="24"/>
          <w:szCs w:val="24"/>
        </w:rPr>
      </w:pPr>
      <w:r w:rsidRPr="00195995">
        <w:rPr>
          <w:rFonts w:ascii="Times New Roman" w:hAnsi="Times New Roman" w:cs="Times New Roman"/>
          <w:sz w:val="24"/>
          <w:szCs w:val="24"/>
        </w:rPr>
        <w:t>WC</w:t>
      </w:r>
      <w:r w:rsidR="00195995" w:rsidRPr="00195995">
        <w:rPr>
          <w:rFonts w:ascii="Times New Roman" w:hAnsi="Times New Roman" w:cs="Times New Roman"/>
          <w:sz w:val="24"/>
          <w:szCs w:val="24"/>
        </w:rPr>
        <w:t xml:space="preserve"> </w:t>
      </w:r>
      <w:r w:rsidRPr="00195995">
        <w:rPr>
          <w:rFonts w:ascii="Times New Roman" w:hAnsi="Times New Roman" w:cs="Times New Roman"/>
          <w:sz w:val="24"/>
          <w:szCs w:val="24"/>
        </w:rPr>
        <w:t>apod.</w:t>
      </w:r>
      <w:r w:rsidR="008A7561" w:rsidRPr="00195995">
        <w:rPr>
          <w:rFonts w:ascii="Times New Roman" w:hAnsi="Times New Roman" w:cs="Times New Roman"/>
          <w:sz w:val="24"/>
          <w:szCs w:val="24"/>
        </w:rPr>
        <w:tab/>
      </w:r>
      <w:r w:rsidRPr="00195995">
        <w:rPr>
          <w:rFonts w:ascii="Times New Roman" w:hAnsi="Times New Roman" w:cs="Times New Roman"/>
          <w:sz w:val="24"/>
          <w:szCs w:val="24"/>
        </w:rPr>
        <w:tab/>
      </w:r>
      <w:r w:rsidRPr="00195995">
        <w:rPr>
          <w:rFonts w:ascii="Times New Roman" w:hAnsi="Times New Roman" w:cs="Times New Roman"/>
          <w:sz w:val="24"/>
          <w:szCs w:val="24"/>
        </w:rPr>
        <w:tab/>
      </w:r>
      <w:r w:rsidRPr="00195995">
        <w:rPr>
          <w:rFonts w:ascii="Times New Roman" w:hAnsi="Times New Roman" w:cs="Times New Roman"/>
          <w:sz w:val="24"/>
          <w:szCs w:val="24"/>
        </w:rPr>
        <w:tab/>
      </w:r>
      <w:r w:rsidR="00195995" w:rsidRPr="00195995">
        <w:rPr>
          <w:rFonts w:ascii="Times New Roman" w:hAnsi="Times New Roman" w:cs="Times New Roman"/>
          <w:sz w:val="24"/>
          <w:szCs w:val="24"/>
        </w:rPr>
        <w:tab/>
      </w:r>
      <w:r w:rsidRPr="00195995">
        <w:rPr>
          <w:rFonts w:ascii="Times New Roman" w:hAnsi="Times New Roman" w:cs="Times New Roman"/>
          <w:sz w:val="24"/>
          <w:szCs w:val="24"/>
        </w:rPr>
        <w:tab/>
        <w:t>6</w:t>
      </w:r>
      <w:r w:rsidR="008A7561" w:rsidRPr="00195995">
        <w:rPr>
          <w:rFonts w:ascii="Times New Roman" w:hAnsi="Times New Roman" w:cs="Times New Roman"/>
          <w:sz w:val="24"/>
          <w:szCs w:val="24"/>
        </w:rPr>
        <w:t>0</w:t>
      </w:r>
      <w:r w:rsidRPr="00195995">
        <w:rPr>
          <w:rFonts w:ascii="Times New Roman" w:hAnsi="Times New Roman" w:cs="Times New Roman"/>
          <w:sz w:val="24"/>
          <w:szCs w:val="24"/>
        </w:rPr>
        <w:t xml:space="preserve"> dB(A)</w:t>
      </w:r>
    </w:p>
    <w:p w14:paraId="0C41C678" w14:textId="77777777" w:rsidR="00F03051" w:rsidRPr="00195995" w:rsidRDefault="00F03051" w:rsidP="00F03051">
      <w:pPr>
        <w:spacing w:after="0" w:line="240" w:lineRule="auto"/>
        <w:ind w:firstLine="709"/>
        <w:rPr>
          <w:rFonts w:ascii="Times New Roman" w:hAnsi="Times New Roman" w:cs="Times New Roman"/>
          <w:sz w:val="24"/>
          <w:szCs w:val="24"/>
        </w:rPr>
      </w:pPr>
    </w:p>
    <w:p w14:paraId="5267A4DC" w14:textId="77777777" w:rsidR="00F03051" w:rsidRPr="00195995" w:rsidRDefault="00F03051" w:rsidP="00F03051">
      <w:pPr>
        <w:numPr>
          <w:ilvl w:val="0"/>
          <w:numId w:val="16"/>
        </w:numPr>
        <w:spacing w:after="0" w:line="240" w:lineRule="auto"/>
        <w:ind w:left="0" w:firstLine="709"/>
        <w:jc w:val="left"/>
        <w:rPr>
          <w:rFonts w:ascii="Times New Roman" w:hAnsi="Times New Roman" w:cs="Times New Roman"/>
          <w:sz w:val="24"/>
          <w:szCs w:val="24"/>
        </w:rPr>
      </w:pPr>
      <w:r w:rsidRPr="00195995">
        <w:rPr>
          <w:rFonts w:ascii="Times New Roman" w:hAnsi="Times New Roman" w:cs="Times New Roman"/>
          <w:sz w:val="24"/>
          <w:szCs w:val="24"/>
        </w:rPr>
        <w:t>vně objektu ve dne</w:t>
      </w:r>
      <w:r w:rsidRPr="00195995">
        <w:rPr>
          <w:rFonts w:ascii="Times New Roman" w:hAnsi="Times New Roman" w:cs="Times New Roman"/>
          <w:sz w:val="24"/>
          <w:szCs w:val="24"/>
        </w:rPr>
        <w:tab/>
      </w:r>
      <w:r w:rsidRPr="00195995">
        <w:rPr>
          <w:rFonts w:ascii="Times New Roman" w:hAnsi="Times New Roman" w:cs="Times New Roman"/>
          <w:sz w:val="24"/>
          <w:szCs w:val="24"/>
        </w:rPr>
        <w:tab/>
      </w:r>
      <w:r w:rsidRPr="00195995">
        <w:rPr>
          <w:rFonts w:ascii="Times New Roman" w:hAnsi="Times New Roman" w:cs="Times New Roman"/>
          <w:sz w:val="24"/>
          <w:szCs w:val="24"/>
        </w:rPr>
        <w:tab/>
      </w:r>
      <w:r w:rsidRPr="00195995">
        <w:rPr>
          <w:rFonts w:ascii="Times New Roman" w:hAnsi="Times New Roman" w:cs="Times New Roman"/>
          <w:sz w:val="24"/>
          <w:szCs w:val="24"/>
        </w:rPr>
        <w:tab/>
      </w:r>
      <w:r w:rsidR="006F570F" w:rsidRPr="00195995">
        <w:rPr>
          <w:rFonts w:ascii="Times New Roman" w:hAnsi="Times New Roman" w:cs="Times New Roman"/>
          <w:sz w:val="24"/>
          <w:szCs w:val="24"/>
        </w:rPr>
        <w:tab/>
      </w:r>
      <w:r w:rsidRPr="00195995">
        <w:rPr>
          <w:rFonts w:ascii="Times New Roman" w:hAnsi="Times New Roman" w:cs="Times New Roman"/>
          <w:sz w:val="24"/>
          <w:szCs w:val="24"/>
        </w:rPr>
        <w:t>50 dB(A)</w:t>
      </w:r>
    </w:p>
    <w:p w14:paraId="6D2C7FC2" w14:textId="77777777" w:rsidR="00F03051" w:rsidRPr="00195995" w:rsidRDefault="00F03051" w:rsidP="00F03051">
      <w:pPr>
        <w:numPr>
          <w:ilvl w:val="0"/>
          <w:numId w:val="16"/>
        </w:numPr>
        <w:spacing w:after="0" w:line="240" w:lineRule="auto"/>
        <w:ind w:left="0" w:firstLine="709"/>
        <w:jc w:val="left"/>
        <w:rPr>
          <w:rFonts w:ascii="Times New Roman" w:hAnsi="Times New Roman" w:cs="Times New Roman"/>
          <w:sz w:val="24"/>
          <w:szCs w:val="24"/>
        </w:rPr>
      </w:pPr>
      <w:r w:rsidRPr="00195995">
        <w:rPr>
          <w:rFonts w:ascii="Times New Roman" w:hAnsi="Times New Roman" w:cs="Times New Roman"/>
          <w:sz w:val="24"/>
          <w:szCs w:val="24"/>
        </w:rPr>
        <w:t>vně objektu v noci</w:t>
      </w:r>
      <w:r w:rsidRPr="00195995">
        <w:rPr>
          <w:rFonts w:ascii="Times New Roman" w:hAnsi="Times New Roman" w:cs="Times New Roman"/>
          <w:sz w:val="24"/>
          <w:szCs w:val="24"/>
        </w:rPr>
        <w:tab/>
      </w:r>
      <w:r w:rsidRPr="00195995">
        <w:rPr>
          <w:rFonts w:ascii="Times New Roman" w:hAnsi="Times New Roman" w:cs="Times New Roman"/>
          <w:sz w:val="24"/>
          <w:szCs w:val="24"/>
        </w:rPr>
        <w:tab/>
      </w:r>
      <w:r w:rsidRPr="00195995">
        <w:rPr>
          <w:rFonts w:ascii="Times New Roman" w:hAnsi="Times New Roman" w:cs="Times New Roman"/>
          <w:sz w:val="24"/>
          <w:szCs w:val="24"/>
        </w:rPr>
        <w:tab/>
      </w:r>
      <w:r w:rsidRPr="00195995">
        <w:rPr>
          <w:rFonts w:ascii="Times New Roman" w:hAnsi="Times New Roman" w:cs="Times New Roman"/>
          <w:sz w:val="24"/>
          <w:szCs w:val="24"/>
        </w:rPr>
        <w:tab/>
      </w:r>
      <w:r w:rsidR="006F570F" w:rsidRPr="00195995">
        <w:rPr>
          <w:rFonts w:ascii="Times New Roman" w:hAnsi="Times New Roman" w:cs="Times New Roman"/>
          <w:sz w:val="24"/>
          <w:szCs w:val="24"/>
        </w:rPr>
        <w:tab/>
      </w:r>
      <w:r w:rsidRPr="00195995">
        <w:rPr>
          <w:rFonts w:ascii="Times New Roman" w:hAnsi="Times New Roman" w:cs="Times New Roman"/>
          <w:sz w:val="24"/>
          <w:szCs w:val="24"/>
        </w:rPr>
        <w:t>40 dB(A)</w:t>
      </w:r>
    </w:p>
    <w:p w14:paraId="5F2E2EA2" w14:textId="77777777" w:rsidR="00BB2174" w:rsidRPr="00195995" w:rsidRDefault="00BB2174" w:rsidP="00CA33F3">
      <w:pPr>
        <w:pStyle w:val="Odstavecseseznamem"/>
        <w:spacing w:after="0" w:line="240" w:lineRule="auto"/>
        <w:ind w:left="708"/>
        <w:rPr>
          <w:rFonts w:ascii="Times New Roman" w:hAnsi="Times New Roman" w:cs="Times New Roman"/>
          <w:sz w:val="24"/>
          <w:szCs w:val="24"/>
        </w:rPr>
      </w:pPr>
    </w:p>
    <w:p w14:paraId="23B826A4" w14:textId="004AB432" w:rsidR="00370546" w:rsidRPr="00195995" w:rsidRDefault="00BB2174" w:rsidP="00D66350">
      <w:pPr>
        <w:spacing w:after="0" w:line="240" w:lineRule="auto"/>
        <w:rPr>
          <w:rFonts w:ascii="Times New Roman" w:hAnsi="Times New Roman" w:cs="Times New Roman"/>
          <w:sz w:val="24"/>
          <w:szCs w:val="24"/>
        </w:rPr>
      </w:pPr>
      <w:r w:rsidRPr="00195995">
        <w:rPr>
          <w:rFonts w:ascii="Times New Roman" w:hAnsi="Times New Roman" w:cs="Times New Roman"/>
          <w:sz w:val="24"/>
          <w:szCs w:val="24"/>
        </w:rPr>
        <w:t>Výše uvedené hodnoty musí být dodrženy v místě nejbližšího venkovního chráněného bodu.</w:t>
      </w:r>
      <w:r w:rsidR="000D4DDA" w:rsidRPr="00195995">
        <w:rPr>
          <w:rFonts w:ascii="Times New Roman" w:hAnsi="Times New Roman" w:cs="Times New Roman"/>
          <w:sz w:val="24"/>
          <w:szCs w:val="24"/>
        </w:rPr>
        <w:t xml:space="preserve"> </w:t>
      </w:r>
    </w:p>
    <w:p w14:paraId="6ABCFA11" w14:textId="77777777" w:rsidR="005B613E" w:rsidRPr="00195995" w:rsidRDefault="005B613E" w:rsidP="00205E33">
      <w:pPr>
        <w:pStyle w:val="Muj1"/>
      </w:pPr>
    </w:p>
    <w:p w14:paraId="6AAF2ED4" w14:textId="50FBE640" w:rsidR="00BB2174" w:rsidRPr="00195995" w:rsidRDefault="00BB2174" w:rsidP="00205E33">
      <w:pPr>
        <w:pStyle w:val="Muj1"/>
      </w:pPr>
      <w:bookmarkStart w:id="10" w:name="_Toc139905401"/>
      <w:r w:rsidRPr="00195995">
        <w:t>6. Technický popis zařízení</w:t>
      </w:r>
      <w:bookmarkEnd w:id="10"/>
    </w:p>
    <w:p w14:paraId="5DA45F45" w14:textId="77777777" w:rsidR="00BB2174" w:rsidRPr="00195995" w:rsidRDefault="00BB2174" w:rsidP="00F03051">
      <w:pPr>
        <w:spacing w:after="0" w:line="240" w:lineRule="auto"/>
        <w:ind w:firstLine="709"/>
        <w:rPr>
          <w:rFonts w:ascii="Times New Roman" w:hAnsi="Times New Roman" w:cs="Times New Roman"/>
          <w:sz w:val="24"/>
          <w:szCs w:val="24"/>
        </w:rPr>
      </w:pPr>
    </w:p>
    <w:p w14:paraId="3FF5B423" w14:textId="26F6014B" w:rsidR="009D7E64" w:rsidRPr="00195995" w:rsidRDefault="00623CDA" w:rsidP="00195995">
      <w:pPr>
        <w:autoSpaceDE w:val="0"/>
        <w:autoSpaceDN w:val="0"/>
        <w:adjustRightInd w:val="0"/>
        <w:spacing w:after="0" w:line="240" w:lineRule="auto"/>
        <w:ind w:firstLine="708"/>
        <w:rPr>
          <w:rFonts w:ascii="Times New Roman" w:hAnsi="Times New Roman" w:cs="Times New Roman"/>
          <w:sz w:val="24"/>
          <w:szCs w:val="24"/>
        </w:rPr>
      </w:pPr>
      <w:r w:rsidRPr="00195995">
        <w:rPr>
          <w:rFonts w:ascii="Times New Roman" w:hAnsi="Times New Roman" w:cs="Times New Roman"/>
          <w:sz w:val="24"/>
          <w:szCs w:val="24"/>
        </w:rPr>
        <w:t xml:space="preserve">Nucené větrání bude použito u prostor, kde základní přirozené větrání není možné nebo dostatečné. </w:t>
      </w:r>
      <w:r w:rsidR="001B4E91" w:rsidRPr="00195995">
        <w:rPr>
          <w:rFonts w:ascii="Times New Roman" w:hAnsi="Times New Roman" w:cs="Times New Roman"/>
          <w:sz w:val="24"/>
          <w:szCs w:val="24"/>
        </w:rPr>
        <w:t xml:space="preserve">Ostatní prostory budou větrány přirozeně pomocí stavebních otvorů, které zajišťuje stavební část. </w:t>
      </w:r>
      <w:r w:rsidRPr="00195995">
        <w:rPr>
          <w:rFonts w:ascii="Times New Roman" w:hAnsi="Times New Roman" w:cs="Times New Roman"/>
          <w:sz w:val="24"/>
          <w:szCs w:val="24"/>
        </w:rPr>
        <w:t>Zajištění minimálních požadovaných teplot je zajištěno profesí ústředního vytápění.</w:t>
      </w:r>
      <w:r w:rsidR="008A7561" w:rsidRPr="00195995">
        <w:rPr>
          <w:rFonts w:ascii="Times New Roman" w:hAnsi="Times New Roman" w:cs="Times New Roman"/>
          <w:sz w:val="24"/>
          <w:szCs w:val="24"/>
        </w:rPr>
        <w:t xml:space="preserve"> Prostory, které nejsou v projektové dokumentaci přímo zmíněny nebyly řešeny a předpokládá se původní způsob větrání.</w:t>
      </w:r>
    </w:p>
    <w:p w14:paraId="0B9E8811" w14:textId="2C00C3E4" w:rsidR="00BB2174" w:rsidRPr="0087136E" w:rsidRDefault="00BB2174" w:rsidP="00205E33">
      <w:pPr>
        <w:pStyle w:val="Muj2"/>
      </w:pPr>
      <w:bookmarkStart w:id="11" w:name="_Toc139905402"/>
      <w:r w:rsidRPr="0087136E">
        <w:lastRenderedPageBreak/>
        <w:t>6.1 Zařízení č. 1</w:t>
      </w:r>
      <w:r w:rsidR="00065908" w:rsidRPr="0087136E">
        <w:t xml:space="preserve"> </w:t>
      </w:r>
      <w:r w:rsidRPr="0087136E">
        <w:t xml:space="preserve">– </w:t>
      </w:r>
      <w:r w:rsidR="00065908" w:rsidRPr="0087136E">
        <w:t>Větrání</w:t>
      </w:r>
      <w:r w:rsidR="00900114" w:rsidRPr="0087136E">
        <w:t xml:space="preserve"> </w:t>
      </w:r>
      <w:r w:rsidR="00AF3ED6">
        <w:t>výstavního</w:t>
      </w:r>
      <w:r w:rsidR="00195995" w:rsidRPr="0087136E">
        <w:t xml:space="preserve"> sálu</w:t>
      </w:r>
      <w:bookmarkEnd w:id="11"/>
    </w:p>
    <w:p w14:paraId="5BD6A2C8" w14:textId="77777777" w:rsidR="00205E33" w:rsidRPr="0087136E" w:rsidRDefault="00205E33" w:rsidP="00205E33">
      <w:pPr>
        <w:pStyle w:val="Muj2"/>
        <w:rPr>
          <w:sz w:val="24"/>
          <w:szCs w:val="24"/>
        </w:rPr>
      </w:pPr>
    </w:p>
    <w:p w14:paraId="3E076940" w14:textId="7CC3E472" w:rsidR="006B0383" w:rsidRPr="004B26D3" w:rsidRDefault="00A4576F" w:rsidP="00B91851">
      <w:pPr>
        <w:spacing w:after="0" w:line="240" w:lineRule="auto"/>
        <w:ind w:firstLine="567"/>
        <w:rPr>
          <w:rFonts w:ascii="Times New Roman" w:hAnsi="Times New Roman" w:cs="Times New Roman"/>
          <w:sz w:val="24"/>
          <w:szCs w:val="24"/>
        </w:rPr>
      </w:pPr>
      <w:r w:rsidRPr="0087136E">
        <w:rPr>
          <w:rFonts w:ascii="Times New Roman" w:hAnsi="Times New Roman" w:cs="Times New Roman"/>
          <w:sz w:val="24"/>
          <w:szCs w:val="24"/>
        </w:rPr>
        <w:t>Větrání</w:t>
      </w:r>
      <w:r w:rsidR="006B0383" w:rsidRPr="0087136E">
        <w:rPr>
          <w:rFonts w:ascii="Times New Roman" w:hAnsi="Times New Roman" w:cs="Times New Roman"/>
          <w:sz w:val="24"/>
          <w:szCs w:val="24"/>
        </w:rPr>
        <w:t xml:space="preserve"> </w:t>
      </w:r>
      <w:r w:rsidR="0087136E" w:rsidRPr="0087136E">
        <w:rPr>
          <w:rFonts w:ascii="Times New Roman" w:hAnsi="Times New Roman" w:cs="Times New Roman"/>
          <w:sz w:val="24"/>
          <w:szCs w:val="24"/>
        </w:rPr>
        <w:t>v</w:t>
      </w:r>
      <w:r w:rsidR="00663D0C">
        <w:rPr>
          <w:rFonts w:ascii="Times New Roman" w:hAnsi="Times New Roman" w:cs="Times New Roman"/>
          <w:sz w:val="24"/>
          <w:szCs w:val="24"/>
        </w:rPr>
        <w:t>ýstavního</w:t>
      </w:r>
      <w:r w:rsidR="0087136E" w:rsidRPr="0087136E">
        <w:rPr>
          <w:rFonts w:ascii="Times New Roman" w:hAnsi="Times New Roman" w:cs="Times New Roman"/>
          <w:sz w:val="24"/>
          <w:szCs w:val="24"/>
        </w:rPr>
        <w:t xml:space="preserve"> sálu</w:t>
      </w:r>
      <w:r w:rsidRPr="0087136E">
        <w:rPr>
          <w:rFonts w:ascii="Times New Roman" w:hAnsi="Times New Roman" w:cs="Times New Roman"/>
          <w:sz w:val="24"/>
          <w:szCs w:val="24"/>
        </w:rPr>
        <w:t xml:space="preserve"> </w:t>
      </w:r>
      <w:r w:rsidR="006B0383" w:rsidRPr="0087136E">
        <w:rPr>
          <w:rFonts w:ascii="Times New Roman" w:hAnsi="Times New Roman" w:cs="Times New Roman"/>
          <w:sz w:val="24"/>
          <w:szCs w:val="24"/>
        </w:rPr>
        <w:t xml:space="preserve">je </w:t>
      </w:r>
      <w:r w:rsidRPr="0087136E">
        <w:rPr>
          <w:rFonts w:ascii="Times New Roman" w:hAnsi="Times New Roman" w:cs="Times New Roman"/>
          <w:sz w:val="24"/>
          <w:szCs w:val="24"/>
        </w:rPr>
        <w:t>navrženo</w:t>
      </w:r>
      <w:r w:rsidR="00181FB0" w:rsidRPr="0087136E">
        <w:rPr>
          <w:rFonts w:ascii="Times New Roman" w:hAnsi="Times New Roman" w:cs="Times New Roman"/>
          <w:sz w:val="24"/>
          <w:szCs w:val="24"/>
        </w:rPr>
        <w:t xml:space="preserve"> jako rovnotlaké pomocí </w:t>
      </w:r>
      <w:r w:rsidR="00C811E6" w:rsidRPr="0087136E">
        <w:rPr>
          <w:rFonts w:ascii="Times New Roman" w:hAnsi="Times New Roman" w:cs="Times New Roman"/>
          <w:sz w:val="24"/>
          <w:szCs w:val="24"/>
        </w:rPr>
        <w:t>kompaktní</w:t>
      </w:r>
      <w:r w:rsidR="00C5404B" w:rsidRPr="0087136E">
        <w:rPr>
          <w:rFonts w:ascii="Times New Roman" w:hAnsi="Times New Roman" w:cs="Times New Roman"/>
          <w:sz w:val="24"/>
          <w:szCs w:val="24"/>
        </w:rPr>
        <w:t xml:space="preserve"> </w:t>
      </w:r>
      <w:r w:rsidRPr="0087136E">
        <w:rPr>
          <w:rFonts w:ascii="Times New Roman" w:hAnsi="Times New Roman" w:cs="Times New Roman"/>
          <w:sz w:val="24"/>
          <w:szCs w:val="24"/>
        </w:rPr>
        <w:t xml:space="preserve">VZT </w:t>
      </w:r>
      <w:r w:rsidRPr="004B26D3">
        <w:rPr>
          <w:rFonts w:ascii="Times New Roman" w:hAnsi="Times New Roman" w:cs="Times New Roman"/>
          <w:sz w:val="24"/>
          <w:szCs w:val="24"/>
        </w:rPr>
        <w:t>jednotky se zpětným získáváním tepla</w:t>
      </w:r>
      <w:r w:rsidR="00A16BB0" w:rsidRPr="004B26D3">
        <w:rPr>
          <w:rFonts w:ascii="Times New Roman" w:hAnsi="Times New Roman" w:cs="Times New Roman"/>
          <w:sz w:val="24"/>
          <w:szCs w:val="24"/>
        </w:rPr>
        <w:t xml:space="preserve">, která bude umístěna v prostoru </w:t>
      </w:r>
      <w:r w:rsidR="0087136E" w:rsidRPr="004B26D3">
        <w:rPr>
          <w:rFonts w:ascii="Times New Roman" w:hAnsi="Times New Roman" w:cs="Times New Roman"/>
          <w:sz w:val="24"/>
          <w:szCs w:val="24"/>
        </w:rPr>
        <w:t>technické místnosti</w:t>
      </w:r>
      <w:r w:rsidR="00181FB0" w:rsidRPr="004B26D3">
        <w:rPr>
          <w:rFonts w:ascii="Times New Roman" w:hAnsi="Times New Roman" w:cs="Times New Roman"/>
          <w:sz w:val="24"/>
          <w:szCs w:val="24"/>
        </w:rPr>
        <w:t>.</w:t>
      </w:r>
      <w:r w:rsidR="00226971" w:rsidRPr="004B26D3">
        <w:rPr>
          <w:rFonts w:ascii="Times New Roman" w:hAnsi="Times New Roman" w:cs="Times New Roman"/>
          <w:sz w:val="24"/>
          <w:szCs w:val="24"/>
        </w:rPr>
        <w:t xml:space="preserve"> </w:t>
      </w:r>
      <w:r w:rsidRPr="004B26D3">
        <w:rPr>
          <w:rFonts w:ascii="Times New Roman" w:hAnsi="Times New Roman" w:cs="Times New Roman"/>
          <w:sz w:val="24"/>
          <w:szCs w:val="24"/>
        </w:rPr>
        <w:t xml:space="preserve">Jednotka bude složena na sání z uzavírací klapky </w:t>
      </w:r>
      <w:r w:rsidR="004B26D3" w:rsidRPr="004B26D3">
        <w:rPr>
          <w:rFonts w:ascii="Times New Roman" w:hAnsi="Times New Roman" w:cs="Times New Roman"/>
          <w:sz w:val="24"/>
          <w:szCs w:val="24"/>
        </w:rPr>
        <w:t xml:space="preserve">se servopohonem </w:t>
      </w:r>
      <w:r w:rsidRPr="004B26D3">
        <w:rPr>
          <w:rFonts w:ascii="Times New Roman" w:hAnsi="Times New Roman" w:cs="Times New Roman"/>
          <w:sz w:val="24"/>
          <w:szCs w:val="24"/>
        </w:rPr>
        <w:t xml:space="preserve">na sání, filtru </w:t>
      </w:r>
      <w:r w:rsidR="004B26D3" w:rsidRPr="004B26D3">
        <w:rPr>
          <w:rFonts w:ascii="Times New Roman" w:hAnsi="Times New Roman" w:cs="Times New Roman"/>
          <w:sz w:val="24"/>
          <w:szCs w:val="24"/>
        </w:rPr>
        <w:t xml:space="preserve">ePM1 </w:t>
      </w:r>
      <w:proofErr w:type="gramStart"/>
      <w:r w:rsidR="004B26D3" w:rsidRPr="004B26D3">
        <w:rPr>
          <w:rFonts w:ascii="Times New Roman" w:hAnsi="Times New Roman" w:cs="Times New Roman"/>
          <w:sz w:val="24"/>
          <w:szCs w:val="24"/>
        </w:rPr>
        <w:t>60%</w:t>
      </w:r>
      <w:proofErr w:type="gramEnd"/>
      <w:r w:rsidR="004B26D3" w:rsidRPr="004B26D3">
        <w:rPr>
          <w:rFonts w:ascii="Times New Roman" w:hAnsi="Times New Roman" w:cs="Times New Roman"/>
          <w:sz w:val="24"/>
          <w:szCs w:val="24"/>
        </w:rPr>
        <w:t xml:space="preserve"> (</w:t>
      </w:r>
      <w:r w:rsidRPr="004B26D3">
        <w:rPr>
          <w:rFonts w:ascii="Times New Roman" w:hAnsi="Times New Roman" w:cs="Times New Roman"/>
          <w:sz w:val="24"/>
          <w:szCs w:val="24"/>
        </w:rPr>
        <w:t>F7</w:t>
      </w:r>
      <w:r w:rsidR="004B26D3" w:rsidRPr="004B26D3">
        <w:rPr>
          <w:rFonts w:ascii="Times New Roman" w:hAnsi="Times New Roman" w:cs="Times New Roman"/>
          <w:sz w:val="24"/>
          <w:szCs w:val="24"/>
        </w:rPr>
        <w:t>)</w:t>
      </w:r>
      <w:r w:rsidRPr="004B26D3">
        <w:rPr>
          <w:rFonts w:ascii="Times New Roman" w:hAnsi="Times New Roman" w:cs="Times New Roman"/>
          <w:sz w:val="24"/>
          <w:szCs w:val="24"/>
        </w:rPr>
        <w:t xml:space="preserve">, </w:t>
      </w:r>
      <w:r w:rsidR="004B26D3" w:rsidRPr="004B26D3">
        <w:rPr>
          <w:rFonts w:ascii="Times New Roman" w:hAnsi="Times New Roman" w:cs="Times New Roman"/>
          <w:sz w:val="24"/>
          <w:szCs w:val="24"/>
        </w:rPr>
        <w:t>rotačního rekuperátoru</w:t>
      </w:r>
      <w:r w:rsidRPr="004B26D3">
        <w:rPr>
          <w:rFonts w:ascii="Times New Roman" w:hAnsi="Times New Roman" w:cs="Times New Roman"/>
          <w:sz w:val="24"/>
          <w:szCs w:val="24"/>
        </w:rPr>
        <w:t>, přívodního ventilátoru s EC motorem</w:t>
      </w:r>
      <w:r w:rsidR="009C09AE" w:rsidRPr="004B26D3">
        <w:rPr>
          <w:rFonts w:ascii="Times New Roman" w:hAnsi="Times New Roman" w:cs="Times New Roman"/>
          <w:sz w:val="24"/>
          <w:szCs w:val="24"/>
        </w:rPr>
        <w:t xml:space="preserve"> </w:t>
      </w:r>
      <w:r w:rsidRPr="004B26D3">
        <w:rPr>
          <w:rFonts w:ascii="Times New Roman" w:hAnsi="Times New Roman" w:cs="Times New Roman"/>
          <w:sz w:val="24"/>
          <w:szCs w:val="24"/>
        </w:rPr>
        <w:t xml:space="preserve">a </w:t>
      </w:r>
      <w:r w:rsidR="006B0383" w:rsidRPr="004B26D3">
        <w:rPr>
          <w:rFonts w:ascii="Times New Roman" w:hAnsi="Times New Roman" w:cs="Times New Roman"/>
          <w:sz w:val="24"/>
          <w:szCs w:val="24"/>
        </w:rPr>
        <w:t>elektrického</w:t>
      </w:r>
      <w:r w:rsidR="009C09AE" w:rsidRPr="004B26D3">
        <w:rPr>
          <w:rFonts w:ascii="Times New Roman" w:hAnsi="Times New Roman" w:cs="Times New Roman"/>
          <w:sz w:val="24"/>
          <w:szCs w:val="24"/>
        </w:rPr>
        <w:t xml:space="preserve"> ohřívače</w:t>
      </w:r>
      <w:r w:rsidRPr="004B26D3">
        <w:rPr>
          <w:rFonts w:ascii="Times New Roman" w:hAnsi="Times New Roman" w:cs="Times New Roman"/>
          <w:sz w:val="24"/>
          <w:szCs w:val="24"/>
        </w:rPr>
        <w:t xml:space="preserve">, na odvodu bude složena filtru </w:t>
      </w:r>
      <w:r w:rsidR="004B26D3" w:rsidRPr="004B26D3">
        <w:rPr>
          <w:rFonts w:ascii="Times New Roman" w:hAnsi="Times New Roman" w:cs="Times New Roman"/>
          <w:sz w:val="24"/>
          <w:szCs w:val="24"/>
        </w:rPr>
        <w:t>ePM10 60% (</w:t>
      </w:r>
      <w:r w:rsidRPr="004B26D3">
        <w:rPr>
          <w:rFonts w:ascii="Times New Roman" w:hAnsi="Times New Roman" w:cs="Times New Roman"/>
          <w:sz w:val="24"/>
          <w:szCs w:val="24"/>
        </w:rPr>
        <w:t>M5</w:t>
      </w:r>
      <w:r w:rsidR="004B26D3" w:rsidRPr="004B26D3">
        <w:rPr>
          <w:rFonts w:ascii="Times New Roman" w:hAnsi="Times New Roman" w:cs="Times New Roman"/>
          <w:sz w:val="24"/>
          <w:szCs w:val="24"/>
        </w:rPr>
        <w:t>)</w:t>
      </w:r>
      <w:r w:rsidRPr="004B26D3">
        <w:rPr>
          <w:rFonts w:ascii="Times New Roman" w:hAnsi="Times New Roman" w:cs="Times New Roman"/>
          <w:sz w:val="24"/>
          <w:szCs w:val="24"/>
        </w:rPr>
        <w:t xml:space="preserve">, </w:t>
      </w:r>
      <w:r w:rsidR="004B26D3" w:rsidRPr="004B26D3">
        <w:rPr>
          <w:rFonts w:ascii="Times New Roman" w:hAnsi="Times New Roman" w:cs="Times New Roman"/>
          <w:sz w:val="24"/>
          <w:szCs w:val="24"/>
        </w:rPr>
        <w:t>rotačního rekuperátoru</w:t>
      </w:r>
      <w:r w:rsidRPr="004B26D3">
        <w:rPr>
          <w:rFonts w:ascii="Times New Roman" w:hAnsi="Times New Roman" w:cs="Times New Roman"/>
          <w:sz w:val="24"/>
          <w:szCs w:val="24"/>
        </w:rPr>
        <w:t xml:space="preserve">, </w:t>
      </w:r>
      <w:r w:rsidR="009C09AE" w:rsidRPr="004B26D3">
        <w:rPr>
          <w:rFonts w:ascii="Times New Roman" w:hAnsi="Times New Roman" w:cs="Times New Roman"/>
          <w:sz w:val="24"/>
          <w:szCs w:val="24"/>
        </w:rPr>
        <w:t xml:space="preserve">odvodního ventilátoru s EC motorem </w:t>
      </w:r>
      <w:r w:rsidRPr="004B26D3">
        <w:rPr>
          <w:rFonts w:ascii="Times New Roman" w:hAnsi="Times New Roman" w:cs="Times New Roman"/>
          <w:sz w:val="24"/>
          <w:szCs w:val="24"/>
        </w:rPr>
        <w:t xml:space="preserve">a uzavírací klapky </w:t>
      </w:r>
      <w:r w:rsidR="004B26D3" w:rsidRPr="004B26D3">
        <w:rPr>
          <w:rFonts w:ascii="Times New Roman" w:hAnsi="Times New Roman" w:cs="Times New Roman"/>
          <w:sz w:val="24"/>
          <w:szCs w:val="24"/>
        </w:rPr>
        <w:t xml:space="preserve">se servopohonem </w:t>
      </w:r>
      <w:r w:rsidRPr="004B26D3">
        <w:rPr>
          <w:rFonts w:ascii="Times New Roman" w:hAnsi="Times New Roman" w:cs="Times New Roman"/>
          <w:sz w:val="24"/>
          <w:szCs w:val="24"/>
        </w:rPr>
        <w:t xml:space="preserve">na odvodu vzduchu. </w:t>
      </w:r>
      <w:r w:rsidR="006B0383" w:rsidRPr="004B26D3">
        <w:rPr>
          <w:rFonts w:ascii="Times New Roman" w:hAnsi="Times New Roman" w:cs="Times New Roman"/>
          <w:sz w:val="24"/>
          <w:szCs w:val="24"/>
        </w:rPr>
        <w:t>VZT jednotka bude vybavena autonomní regulací s CAV řízením na konstantní průtok vzduchu</w:t>
      </w:r>
      <w:r w:rsidR="00663D0C">
        <w:rPr>
          <w:rFonts w:ascii="Times New Roman" w:hAnsi="Times New Roman" w:cs="Times New Roman"/>
          <w:sz w:val="24"/>
          <w:szCs w:val="24"/>
        </w:rPr>
        <w:t xml:space="preserve"> a s možností řízení aktuálního množství větracího vzduchu dle prostorového čidla CO2</w:t>
      </w:r>
      <w:r w:rsidR="006B0383" w:rsidRPr="004B26D3">
        <w:rPr>
          <w:rFonts w:ascii="Times New Roman" w:hAnsi="Times New Roman" w:cs="Times New Roman"/>
          <w:sz w:val="24"/>
          <w:szCs w:val="24"/>
        </w:rPr>
        <w:t xml:space="preserve">. </w:t>
      </w:r>
      <w:r w:rsidR="00C5404B" w:rsidRPr="004B26D3">
        <w:rPr>
          <w:rFonts w:ascii="Times New Roman" w:hAnsi="Times New Roman" w:cs="Times New Roman"/>
          <w:sz w:val="24"/>
          <w:szCs w:val="24"/>
        </w:rPr>
        <w:t xml:space="preserve">Zařízení pracuje se </w:t>
      </w:r>
      <w:proofErr w:type="gramStart"/>
      <w:r w:rsidR="00C5404B" w:rsidRPr="004B26D3">
        <w:rPr>
          <w:rFonts w:ascii="Times New Roman" w:hAnsi="Times New Roman" w:cs="Times New Roman"/>
          <w:sz w:val="24"/>
          <w:szCs w:val="24"/>
        </w:rPr>
        <w:t>100%</w:t>
      </w:r>
      <w:proofErr w:type="gramEnd"/>
      <w:r w:rsidR="00C5404B" w:rsidRPr="004B26D3">
        <w:rPr>
          <w:rFonts w:ascii="Times New Roman" w:hAnsi="Times New Roman" w:cs="Times New Roman"/>
          <w:sz w:val="24"/>
          <w:szCs w:val="24"/>
        </w:rPr>
        <w:t xml:space="preserve"> čerstvého vzduchu. </w:t>
      </w:r>
      <w:r w:rsidRPr="004B26D3">
        <w:rPr>
          <w:rFonts w:ascii="Times New Roman" w:hAnsi="Times New Roman" w:cs="Times New Roman"/>
          <w:sz w:val="24"/>
          <w:szCs w:val="24"/>
        </w:rPr>
        <w:t xml:space="preserve">Množství vzduchu </w:t>
      </w:r>
      <w:r w:rsidR="00F77C3A" w:rsidRPr="004B26D3">
        <w:rPr>
          <w:rFonts w:ascii="Times New Roman" w:hAnsi="Times New Roman" w:cs="Times New Roman"/>
          <w:sz w:val="24"/>
          <w:szCs w:val="24"/>
        </w:rPr>
        <w:t>j</w:t>
      </w:r>
      <w:r w:rsidR="009C09AE" w:rsidRPr="004B26D3">
        <w:rPr>
          <w:rFonts w:ascii="Times New Roman" w:hAnsi="Times New Roman" w:cs="Times New Roman"/>
          <w:sz w:val="24"/>
          <w:szCs w:val="24"/>
        </w:rPr>
        <w:t>e</w:t>
      </w:r>
      <w:r w:rsidRPr="004B26D3">
        <w:rPr>
          <w:rFonts w:ascii="Times New Roman" w:hAnsi="Times New Roman" w:cs="Times New Roman"/>
          <w:sz w:val="24"/>
          <w:szCs w:val="24"/>
        </w:rPr>
        <w:t xml:space="preserve"> navrženo dle </w:t>
      </w:r>
      <w:r w:rsidR="004B26D3" w:rsidRPr="004B26D3">
        <w:rPr>
          <w:rFonts w:ascii="Times New Roman" w:hAnsi="Times New Roman" w:cs="Times New Roman"/>
          <w:sz w:val="24"/>
          <w:szCs w:val="24"/>
        </w:rPr>
        <w:t xml:space="preserve">předpokládané maximální obsazenosti a dle navrhovaného množství vzduchu na osobu ve větraném </w:t>
      </w:r>
      <w:r w:rsidR="00C5404B" w:rsidRPr="004B26D3">
        <w:rPr>
          <w:rFonts w:ascii="Times New Roman" w:hAnsi="Times New Roman" w:cs="Times New Roman"/>
          <w:sz w:val="24"/>
          <w:szCs w:val="24"/>
        </w:rPr>
        <w:t>prostoru</w:t>
      </w:r>
      <w:r w:rsidR="006B0383" w:rsidRPr="004B26D3">
        <w:rPr>
          <w:rFonts w:ascii="Times New Roman" w:hAnsi="Times New Roman" w:cs="Times New Roman"/>
          <w:sz w:val="24"/>
          <w:szCs w:val="24"/>
        </w:rPr>
        <w:t xml:space="preserve">. </w:t>
      </w:r>
    </w:p>
    <w:p w14:paraId="43DC971A" w14:textId="6B64C925" w:rsidR="00A4576F" w:rsidRPr="00D21823" w:rsidRDefault="00B91851" w:rsidP="00D21823">
      <w:pPr>
        <w:spacing w:after="0" w:line="240" w:lineRule="auto"/>
        <w:ind w:firstLine="567"/>
        <w:rPr>
          <w:rFonts w:ascii="Times New Roman" w:hAnsi="Times New Roman" w:cs="Times New Roman"/>
          <w:sz w:val="24"/>
          <w:szCs w:val="24"/>
        </w:rPr>
      </w:pPr>
      <w:r w:rsidRPr="004B26D3">
        <w:rPr>
          <w:rFonts w:ascii="Times New Roman" w:hAnsi="Times New Roman" w:cs="Times New Roman"/>
          <w:sz w:val="24"/>
          <w:szCs w:val="24"/>
        </w:rPr>
        <w:t>Sání</w:t>
      </w:r>
      <w:r w:rsidR="00115A79" w:rsidRPr="004B26D3">
        <w:rPr>
          <w:rFonts w:ascii="Times New Roman" w:hAnsi="Times New Roman" w:cs="Times New Roman"/>
          <w:sz w:val="24"/>
          <w:szCs w:val="24"/>
        </w:rPr>
        <w:t xml:space="preserve"> i výfuk vzduchu</w:t>
      </w:r>
      <w:r w:rsidRPr="004B26D3">
        <w:rPr>
          <w:rFonts w:ascii="Times New Roman" w:hAnsi="Times New Roman" w:cs="Times New Roman"/>
          <w:sz w:val="24"/>
          <w:szCs w:val="24"/>
        </w:rPr>
        <w:t xml:space="preserve"> bude </w:t>
      </w:r>
      <w:r w:rsidR="00115A79" w:rsidRPr="004B26D3">
        <w:rPr>
          <w:rFonts w:ascii="Times New Roman" w:hAnsi="Times New Roman" w:cs="Times New Roman"/>
          <w:sz w:val="24"/>
          <w:szCs w:val="24"/>
        </w:rPr>
        <w:t>na</w:t>
      </w:r>
      <w:r w:rsidR="00283C2A" w:rsidRPr="004B26D3">
        <w:rPr>
          <w:rFonts w:ascii="Times New Roman" w:hAnsi="Times New Roman" w:cs="Times New Roman"/>
          <w:sz w:val="24"/>
          <w:szCs w:val="24"/>
        </w:rPr>
        <w:t xml:space="preserve"> fasádě objektu</w:t>
      </w:r>
      <w:r w:rsidR="00115A79" w:rsidRPr="004B26D3">
        <w:rPr>
          <w:rFonts w:ascii="Times New Roman" w:hAnsi="Times New Roman" w:cs="Times New Roman"/>
          <w:sz w:val="24"/>
          <w:szCs w:val="24"/>
        </w:rPr>
        <w:t xml:space="preserve"> </w:t>
      </w:r>
      <w:r w:rsidR="004B26D3" w:rsidRPr="004B26D3">
        <w:rPr>
          <w:rFonts w:ascii="Times New Roman" w:hAnsi="Times New Roman" w:cs="Times New Roman"/>
          <w:sz w:val="24"/>
          <w:szCs w:val="24"/>
        </w:rPr>
        <w:t xml:space="preserve">a na svislé stěně nového vikýře, </w:t>
      </w:r>
      <w:r w:rsidR="00115A79" w:rsidRPr="004B26D3">
        <w:rPr>
          <w:rFonts w:ascii="Times New Roman" w:hAnsi="Times New Roman" w:cs="Times New Roman"/>
          <w:sz w:val="24"/>
          <w:szCs w:val="24"/>
        </w:rPr>
        <w:t xml:space="preserve">kde bude potrubí zakončeno </w:t>
      </w:r>
      <w:r w:rsidR="00663D0C">
        <w:rPr>
          <w:rFonts w:ascii="Times New Roman" w:hAnsi="Times New Roman" w:cs="Times New Roman"/>
          <w:sz w:val="24"/>
          <w:szCs w:val="24"/>
        </w:rPr>
        <w:t xml:space="preserve">měděnými </w:t>
      </w:r>
      <w:r w:rsidR="00283C2A" w:rsidRPr="004B26D3">
        <w:rPr>
          <w:rFonts w:ascii="Times New Roman" w:hAnsi="Times New Roman" w:cs="Times New Roman"/>
          <w:sz w:val="24"/>
          <w:szCs w:val="24"/>
        </w:rPr>
        <w:t xml:space="preserve">protidešťovými </w:t>
      </w:r>
      <w:r w:rsidR="00283C2A" w:rsidRPr="00D21823">
        <w:rPr>
          <w:rFonts w:ascii="Times New Roman" w:hAnsi="Times New Roman" w:cs="Times New Roman"/>
          <w:sz w:val="24"/>
          <w:szCs w:val="24"/>
        </w:rPr>
        <w:t>žaluziemi</w:t>
      </w:r>
      <w:r w:rsidR="004B26D3" w:rsidRPr="00D21823">
        <w:rPr>
          <w:rFonts w:ascii="Times New Roman" w:hAnsi="Times New Roman" w:cs="Times New Roman"/>
          <w:sz w:val="24"/>
          <w:szCs w:val="24"/>
        </w:rPr>
        <w:t xml:space="preserve"> </w:t>
      </w:r>
      <w:r w:rsidR="00115A79" w:rsidRPr="00D21823">
        <w:rPr>
          <w:rFonts w:ascii="Times New Roman" w:hAnsi="Times New Roman" w:cs="Times New Roman"/>
          <w:sz w:val="24"/>
          <w:szCs w:val="24"/>
        </w:rPr>
        <w:t xml:space="preserve">se sítem proti hmyzu. </w:t>
      </w:r>
      <w:r w:rsidR="009C09AE" w:rsidRPr="00D21823">
        <w:rPr>
          <w:rFonts w:ascii="Times New Roman" w:hAnsi="Times New Roman" w:cs="Times New Roman"/>
          <w:sz w:val="24"/>
          <w:szCs w:val="24"/>
        </w:rPr>
        <w:t xml:space="preserve">Po </w:t>
      </w:r>
      <w:r w:rsidR="006E404D" w:rsidRPr="00D21823">
        <w:rPr>
          <w:rFonts w:ascii="Times New Roman" w:hAnsi="Times New Roman" w:cs="Times New Roman"/>
          <w:sz w:val="24"/>
          <w:szCs w:val="24"/>
        </w:rPr>
        <w:t xml:space="preserve">teplotní </w:t>
      </w:r>
      <w:r w:rsidR="009C09AE" w:rsidRPr="00D21823">
        <w:rPr>
          <w:rFonts w:ascii="Times New Roman" w:hAnsi="Times New Roman" w:cs="Times New Roman"/>
          <w:sz w:val="24"/>
          <w:szCs w:val="24"/>
        </w:rPr>
        <w:t xml:space="preserve">úpravě vzduchu v jednotce bude vzduch veden </w:t>
      </w:r>
      <w:r w:rsidR="004B26D3" w:rsidRPr="00D21823">
        <w:rPr>
          <w:rFonts w:ascii="Times New Roman" w:hAnsi="Times New Roman" w:cs="Times New Roman"/>
          <w:sz w:val="24"/>
          <w:szCs w:val="24"/>
        </w:rPr>
        <w:t>v prostoru krovu až k místu distribuce.</w:t>
      </w:r>
      <w:r w:rsidR="00D21823" w:rsidRPr="00D21823">
        <w:rPr>
          <w:rFonts w:ascii="Times New Roman" w:hAnsi="Times New Roman" w:cs="Times New Roman"/>
          <w:sz w:val="24"/>
          <w:szCs w:val="24"/>
        </w:rPr>
        <w:t xml:space="preserve"> Jako distribuční prvky budou pro přívod i odvod vzduchu použity přívodní čtyřhranné vyústky s regulací instalované přímo na potrubí.</w:t>
      </w:r>
      <w:r w:rsidR="004B26D3" w:rsidRPr="00D21823">
        <w:rPr>
          <w:rFonts w:ascii="Times New Roman" w:hAnsi="Times New Roman" w:cs="Times New Roman"/>
          <w:sz w:val="24"/>
          <w:szCs w:val="24"/>
        </w:rPr>
        <w:t xml:space="preserve"> Distribuce bude probíhat v místech s předpokládaným pobytem osob</w:t>
      </w:r>
      <w:r w:rsidR="00D21823" w:rsidRPr="00D21823">
        <w:rPr>
          <w:rFonts w:ascii="Times New Roman" w:hAnsi="Times New Roman" w:cs="Times New Roman"/>
          <w:sz w:val="24"/>
          <w:szCs w:val="24"/>
        </w:rPr>
        <w:t xml:space="preserve">. Většina vzduchu bude odváděna pomocí bodového odtahu poblíž technické místnosti, menší část vzduchu bude odváděna z prostoru čajové kuchyňky přes talířový ventil instalovaný na potrubí. </w:t>
      </w:r>
      <w:r w:rsidR="009C09AE" w:rsidRPr="00D21823">
        <w:rPr>
          <w:rFonts w:ascii="Times New Roman" w:hAnsi="Times New Roman" w:cs="Times New Roman"/>
          <w:sz w:val="24"/>
          <w:szCs w:val="24"/>
        </w:rPr>
        <w:t xml:space="preserve">Dle potřeby budou do potrubí osazeny </w:t>
      </w:r>
      <w:r w:rsidR="004B26D3" w:rsidRPr="00D21823">
        <w:rPr>
          <w:rFonts w:ascii="Times New Roman" w:hAnsi="Times New Roman" w:cs="Times New Roman"/>
          <w:sz w:val="24"/>
          <w:szCs w:val="24"/>
        </w:rPr>
        <w:t xml:space="preserve">buňkové </w:t>
      </w:r>
      <w:r w:rsidR="009C09AE" w:rsidRPr="00D21823">
        <w:rPr>
          <w:rFonts w:ascii="Times New Roman" w:hAnsi="Times New Roman" w:cs="Times New Roman"/>
          <w:sz w:val="24"/>
          <w:szCs w:val="24"/>
        </w:rPr>
        <w:t>tlumiče hluku</w:t>
      </w:r>
      <w:r w:rsidR="00C5404B" w:rsidRPr="00D21823">
        <w:rPr>
          <w:rFonts w:ascii="Times New Roman" w:hAnsi="Times New Roman" w:cs="Times New Roman"/>
          <w:sz w:val="24"/>
          <w:szCs w:val="24"/>
        </w:rPr>
        <w:t>.</w:t>
      </w:r>
      <w:r w:rsidR="004B26D3" w:rsidRPr="00D21823">
        <w:rPr>
          <w:rFonts w:ascii="Times New Roman" w:hAnsi="Times New Roman" w:cs="Times New Roman"/>
          <w:sz w:val="24"/>
          <w:szCs w:val="24"/>
        </w:rPr>
        <w:t xml:space="preserve"> </w:t>
      </w:r>
      <w:r w:rsidR="00490462" w:rsidRPr="00D21823">
        <w:rPr>
          <w:rFonts w:ascii="Times New Roman" w:hAnsi="Times New Roman" w:cs="Times New Roman"/>
          <w:sz w:val="24"/>
          <w:szCs w:val="24"/>
        </w:rPr>
        <w:t>Potrubí bude v celém rozsahu v těsném provedení minimálně typu C.</w:t>
      </w:r>
      <w:r w:rsidR="00663D0C">
        <w:rPr>
          <w:rFonts w:ascii="Times New Roman" w:hAnsi="Times New Roman" w:cs="Times New Roman"/>
          <w:sz w:val="24"/>
          <w:szCs w:val="24"/>
        </w:rPr>
        <w:t xml:space="preserve"> Ve výstavním sále bude potrubí včetně potrubních prvků, izolací, závěsů atd. opatřeno dvojitým nátěrem v šedé barvě RAL7021.</w:t>
      </w:r>
    </w:p>
    <w:p w14:paraId="009D9CB0" w14:textId="7D909CED" w:rsidR="00865C43" w:rsidRPr="00195995" w:rsidRDefault="00490462" w:rsidP="00CC4433">
      <w:pPr>
        <w:spacing w:after="0" w:line="240" w:lineRule="auto"/>
        <w:ind w:firstLine="567"/>
        <w:rPr>
          <w:rFonts w:ascii="Times New Roman" w:hAnsi="Times New Roman" w:cs="Times New Roman"/>
          <w:sz w:val="24"/>
          <w:szCs w:val="24"/>
          <w:highlight w:val="yellow"/>
        </w:rPr>
      </w:pPr>
      <w:r w:rsidRPr="00D21823">
        <w:rPr>
          <w:rFonts w:ascii="Times New Roman" w:hAnsi="Times New Roman" w:cs="Times New Roman"/>
          <w:sz w:val="24"/>
          <w:szCs w:val="24"/>
        </w:rPr>
        <w:t xml:space="preserve">Jednotka bude dodána včetně komponentů </w:t>
      </w:r>
      <w:proofErr w:type="spellStart"/>
      <w:r w:rsidRPr="00D21823">
        <w:rPr>
          <w:rFonts w:ascii="Times New Roman" w:hAnsi="Times New Roman" w:cs="Times New Roman"/>
          <w:sz w:val="24"/>
          <w:szCs w:val="24"/>
        </w:rPr>
        <w:t>MaR</w:t>
      </w:r>
      <w:proofErr w:type="spellEnd"/>
      <w:r w:rsidRPr="00D21823">
        <w:rPr>
          <w:rFonts w:ascii="Times New Roman" w:hAnsi="Times New Roman" w:cs="Times New Roman"/>
          <w:sz w:val="24"/>
          <w:szCs w:val="24"/>
        </w:rPr>
        <w:t xml:space="preserve"> včetně kompletně vystrojeného rozvaděče pro vnitřní instalaci, regulátoru, čidel, servopohonů, ovládání elektrického ohřívače apod. </w:t>
      </w:r>
      <w:r w:rsidR="009C09AE" w:rsidRPr="00D21823">
        <w:rPr>
          <w:rFonts w:ascii="Times New Roman" w:hAnsi="Times New Roman" w:cs="Times New Roman"/>
          <w:sz w:val="24"/>
          <w:szCs w:val="24"/>
        </w:rPr>
        <w:t>Zařízení bude v provozu dle časového programu</w:t>
      </w:r>
      <w:r w:rsidR="00B91851" w:rsidRPr="00D21823">
        <w:rPr>
          <w:rFonts w:ascii="Times New Roman" w:hAnsi="Times New Roman" w:cs="Times New Roman"/>
          <w:sz w:val="24"/>
          <w:szCs w:val="24"/>
        </w:rPr>
        <w:t xml:space="preserve"> </w:t>
      </w:r>
      <w:r w:rsidR="009D7E64" w:rsidRPr="00D21823">
        <w:rPr>
          <w:rFonts w:ascii="Times New Roman" w:hAnsi="Times New Roman" w:cs="Times New Roman"/>
          <w:sz w:val="24"/>
          <w:szCs w:val="24"/>
        </w:rPr>
        <w:t>s předpokládaným provozem pouze v denní době mezi 6:00 až 22:00. Jednotka bude vybavena</w:t>
      </w:r>
      <w:r w:rsidR="009D7E64" w:rsidRPr="0087136E">
        <w:rPr>
          <w:rFonts w:ascii="Times New Roman" w:hAnsi="Times New Roman" w:cs="Times New Roman"/>
          <w:sz w:val="24"/>
          <w:szCs w:val="24"/>
        </w:rPr>
        <w:t xml:space="preserve"> pro</w:t>
      </w:r>
      <w:r w:rsidR="00B91851" w:rsidRPr="0087136E">
        <w:rPr>
          <w:rFonts w:ascii="Times New Roman" w:hAnsi="Times New Roman" w:cs="Times New Roman"/>
          <w:sz w:val="24"/>
          <w:szCs w:val="24"/>
        </w:rPr>
        <w:t> CAV řízení na konstantní průtok</w:t>
      </w:r>
      <w:r w:rsidR="00663D0C">
        <w:rPr>
          <w:rFonts w:ascii="Times New Roman" w:hAnsi="Times New Roman" w:cs="Times New Roman"/>
          <w:sz w:val="24"/>
          <w:szCs w:val="24"/>
        </w:rPr>
        <w:t xml:space="preserve"> a zároveň bude aktuální požadované množství větracího vzduchu řízeno dle prostorového čidla CO2</w:t>
      </w:r>
      <w:r w:rsidR="009C09AE" w:rsidRPr="0087136E">
        <w:rPr>
          <w:rFonts w:ascii="Times New Roman" w:hAnsi="Times New Roman" w:cs="Times New Roman"/>
          <w:sz w:val="24"/>
          <w:szCs w:val="24"/>
        </w:rPr>
        <w:t>.</w:t>
      </w:r>
      <w:r w:rsidR="00B91851" w:rsidRPr="0087136E">
        <w:rPr>
          <w:rFonts w:ascii="Times New Roman" w:hAnsi="Times New Roman" w:cs="Times New Roman"/>
          <w:sz w:val="24"/>
          <w:szCs w:val="24"/>
        </w:rPr>
        <w:t xml:space="preserve"> Autonomní regulace bude ovládat zařízení VZT včetně uzavíracích klapek na sání a výfuku. </w:t>
      </w:r>
      <w:r w:rsidRPr="0087136E">
        <w:rPr>
          <w:rFonts w:ascii="Times New Roman" w:hAnsi="Times New Roman" w:cs="Times New Roman"/>
          <w:sz w:val="24"/>
          <w:szCs w:val="24"/>
        </w:rPr>
        <w:t xml:space="preserve">Ovládací panel bude umístěn v prostoru </w:t>
      </w:r>
      <w:r w:rsidR="0087136E" w:rsidRPr="0087136E">
        <w:rPr>
          <w:rFonts w:ascii="Times New Roman" w:hAnsi="Times New Roman" w:cs="Times New Roman"/>
          <w:sz w:val="24"/>
          <w:szCs w:val="24"/>
        </w:rPr>
        <w:t>víceúčelového sálu</w:t>
      </w:r>
      <w:r w:rsidRPr="0087136E">
        <w:rPr>
          <w:rFonts w:ascii="Times New Roman" w:hAnsi="Times New Roman" w:cs="Times New Roman"/>
          <w:sz w:val="24"/>
          <w:szCs w:val="24"/>
        </w:rPr>
        <w:t xml:space="preserve"> dle požadavku investora. </w:t>
      </w:r>
      <w:r w:rsidR="00A16BB0" w:rsidRPr="0087136E">
        <w:rPr>
          <w:rFonts w:ascii="Times New Roman" w:hAnsi="Times New Roman" w:cs="Times New Roman"/>
          <w:sz w:val="24"/>
          <w:szCs w:val="24"/>
        </w:rPr>
        <w:t xml:space="preserve">Na sání vzduchu bude do potrubí osazeno kouřové čidlo pro automatické vypnutí zařízení v případě detekce kouře. </w:t>
      </w:r>
    </w:p>
    <w:p w14:paraId="0CAB00B1" w14:textId="77777777" w:rsidR="009C09AE" w:rsidRPr="00195995" w:rsidRDefault="009C09AE" w:rsidP="00205E33">
      <w:pPr>
        <w:pStyle w:val="Muj1"/>
        <w:rPr>
          <w:b w:val="0"/>
          <w:sz w:val="24"/>
          <w:szCs w:val="24"/>
          <w:highlight w:val="yellow"/>
          <w:u w:val="none"/>
        </w:rPr>
      </w:pPr>
    </w:p>
    <w:p w14:paraId="1746318A" w14:textId="25268C74" w:rsidR="00065908" w:rsidRPr="00F801DC" w:rsidRDefault="00065908" w:rsidP="00065908">
      <w:pPr>
        <w:pStyle w:val="Muj2"/>
      </w:pPr>
      <w:bookmarkStart w:id="12" w:name="_Toc139905403"/>
      <w:r w:rsidRPr="00F801DC">
        <w:t>6.</w:t>
      </w:r>
      <w:r w:rsidR="000F727E" w:rsidRPr="00F801DC">
        <w:t>2</w:t>
      </w:r>
      <w:r w:rsidRPr="00F801DC">
        <w:t xml:space="preserve"> Zařízení č. </w:t>
      </w:r>
      <w:r w:rsidR="000F727E" w:rsidRPr="00F801DC">
        <w:t>2</w:t>
      </w:r>
      <w:r w:rsidRPr="00F801DC">
        <w:t xml:space="preserve"> – Větrání </w:t>
      </w:r>
      <w:r w:rsidR="00195995" w:rsidRPr="00F801DC">
        <w:t>skladů knih</w:t>
      </w:r>
      <w:bookmarkEnd w:id="12"/>
    </w:p>
    <w:p w14:paraId="7AE72730" w14:textId="77777777" w:rsidR="00065908" w:rsidRPr="00F801DC" w:rsidRDefault="00065908" w:rsidP="00065908">
      <w:pPr>
        <w:pStyle w:val="Muj2"/>
        <w:rPr>
          <w:sz w:val="24"/>
          <w:szCs w:val="24"/>
        </w:rPr>
      </w:pPr>
    </w:p>
    <w:p w14:paraId="10D75526" w14:textId="7B56C3B3" w:rsidR="00CE507F" w:rsidRPr="0087136E" w:rsidRDefault="00F801DC" w:rsidP="00F801DC">
      <w:pPr>
        <w:spacing w:after="0" w:line="240" w:lineRule="auto"/>
        <w:ind w:firstLine="567"/>
        <w:rPr>
          <w:rFonts w:ascii="Times New Roman" w:hAnsi="Times New Roman" w:cs="Times New Roman"/>
          <w:sz w:val="24"/>
          <w:szCs w:val="24"/>
        </w:rPr>
      </w:pPr>
      <w:r w:rsidRPr="00F801DC">
        <w:rPr>
          <w:rFonts w:ascii="Times New Roman" w:hAnsi="Times New Roman" w:cs="Times New Roman"/>
          <w:sz w:val="24"/>
          <w:szCs w:val="24"/>
        </w:rPr>
        <w:t xml:space="preserve">Hygienické větrání skladů knih se předpokládá pomocí otevíravých oken. V prostoru je navrženo nárazové větrání pro </w:t>
      </w:r>
      <w:r w:rsidRPr="0087136E">
        <w:rPr>
          <w:rFonts w:ascii="Times New Roman" w:hAnsi="Times New Roman" w:cs="Times New Roman"/>
          <w:sz w:val="24"/>
          <w:szCs w:val="24"/>
        </w:rPr>
        <w:t xml:space="preserve">případ potřeby intenzivního vyvětrání skladů. </w:t>
      </w:r>
      <w:r w:rsidR="00CE507F" w:rsidRPr="0087136E">
        <w:rPr>
          <w:rFonts w:ascii="Times New Roman" w:hAnsi="Times New Roman" w:cs="Times New Roman"/>
          <w:sz w:val="24"/>
          <w:szCs w:val="24"/>
        </w:rPr>
        <w:t xml:space="preserve">Větrání </w:t>
      </w:r>
      <w:r w:rsidRPr="0087136E">
        <w:rPr>
          <w:rFonts w:ascii="Times New Roman" w:hAnsi="Times New Roman" w:cs="Times New Roman"/>
          <w:sz w:val="24"/>
          <w:szCs w:val="24"/>
        </w:rPr>
        <w:t>je</w:t>
      </w:r>
      <w:r w:rsidR="00CE507F" w:rsidRPr="0087136E">
        <w:rPr>
          <w:rFonts w:ascii="Times New Roman" w:hAnsi="Times New Roman" w:cs="Times New Roman"/>
          <w:sz w:val="24"/>
          <w:szCs w:val="24"/>
        </w:rPr>
        <w:t xml:space="preserve"> navrženo jako podtlakové s náhradou vzduchu </w:t>
      </w:r>
      <w:r w:rsidRPr="0087136E">
        <w:rPr>
          <w:rFonts w:ascii="Times New Roman" w:hAnsi="Times New Roman" w:cs="Times New Roman"/>
          <w:sz w:val="24"/>
          <w:szCs w:val="24"/>
        </w:rPr>
        <w:t xml:space="preserve">přes manuálně otevřená okna. </w:t>
      </w:r>
      <w:r w:rsidR="00CE507F" w:rsidRPr="0087136E">
        <w:rPr>
          <w:rFonts w:ascii="Times New Roman" w:hAnsi="Times New Roman" w:cs="Times New Roman"/>
          <w:sz w:val="24"/>
          <w:szCs w:val="24"/>
        </w:rPr>
        <w:t xml:space="preserve">Množství vzduchu </w:t>
      </w:r>
      <w:r w:rsidR="00900114" w:rsidRPr="0087136E">
        <w:rPr>
          <w:rFonts w:ascii="Times New Roman" w:hAnsi="Times New Roman" w:cs="Times New Roman"/>
          <w:sz w:val="24"/>
          <w:szCs w:val="24"/>
        </w:rPr>
        <w:t>je</w:t>
      </w:r>
      <w:r w:rsidR="00CE507F" w:rsidRPr="0087136E">
        <w:rPr>
          <w:rFonts w:ascii="Times New Roman" w:hAnsi="Times New Roman" w:cs="Times New Roman"/>
          <w:sz w:val="24"/>
          <w:szCs w:val="24"/>
        </w:rPr>
        <w:t xml:space="preserve"> navrženo dle </w:t>
      </w:r>
      <w:r w:rsidRPr="0087136E">
        <w:rPr>
          <w:rFonts w:ascii="Times New Roman" w:hAnsi="Times New Roman" w:cs="Times New Roman"/>
          <w:sz w:val="24"/>
          <w:szCs w:val="24"/>
        </w:rPr>
        <w:t>navrhované</w:t>
      </w:r>
      <w:r w:rsidR="00CE507F" w:rsidRPr="0087136E">
        <w:rPr>
          <w:rFonts w:ascii="Times New Roman" w:hAnsi="Times New Roman" w:cs="Times New Roman"/>
          <w:sz w:val="24"/>
          <w:szCs w:val="24"/>
        </w:rPr>
        <w:t xml:space="preserve"> intenzity větrání </w:t>
      </w:r>
      <w:r w:rsidR="0087136E" w:rsidRPr="0087136E">
        <w:rPr>
          <w:rFonts w:ascii="Times New Roman" w:hAnsi="Times New Roman" w:cs="Times New Roman"/>
          <w:sz w:val="24"/>
          <w:szCs w:val="24"/>
        </w:rPr>
        <w:t>místnosti</w:t>
      </w:r>
      <w:r w:rsidR="00C75081" w:rsidRPr="0087136E">
        <w:rPr>
          <w:rFonts w:ascii="Times New Roman" w:hAnsi="Times New Roman" w:cs="Times New Roman"/>
          <w:sz w:val="24"/>
          <w:szCs w:val="24"/>
        </w:rPr>
        <w:t>, množství vzduchu viz tabulka výkonů a výkresová dokumentace</w:t>
      </w:r>
      <w:r w:rsidR="00CE507F" w:rsidRPr="0087136E">
        <w:rPr>
          <w:rFonts w:ascii="Times New Roman" w:hAnsi="Times New Roman" w:cs="Times New Roman"/>
          <w:sz w:val="24"/>
          <w:szCs w:val="24"/>
        </w:rPr>
        <w:t xml:space="preserve">. </w:t>
      </w:r>
    </w:p>
    <w:p w14:paraId="44AB16D4" w14:textId="03A4DCDA" w:rsidR="00A16BB0" w:rsidRPr="00195995" w:rsidRDefault="00CE507F" w:rsidP="0087136E">
      <w:pPr>
        <w:spacing w:after="0" w:line="240" w:lineRule="auto"/>
        <w:ind w:firstLine="567"/>
        <w:rPr>
          <w:rFonts w:ascii="Times New Roman" w:hAnsi="Times New Roman" w:cs="Times New Roman"/>
          <w:sz w:val="24"/>
          <w:szCs w:val="24"/>
          <w:highlight w:val="yellow"/>
        </w:rPr>
      </w:pPr>
      <w:r w:rsidRPr="0087136E">
        <w:rPr>
          <w:rFonts w:ascii="Times New Roman" w:hAnsi="Times New Roman" w:cs="Times New Roman"/>
          <w:sz w:val="24"/>
          <w:szCs w:val="24"/>
        </w:rPr>
        <w:t xml:space="preserve">Odvod vzduchu bude zajištěn </w:t>
      </w:r>
      <w:r w:rsidR="00A16BB0" w:rsidRPr="0087136E">
        <w:rPr>
          <w:rFonts w:ascii="Times New Roman" w:hAnsi="Times New Roman" w:cs="Times New Roman"/>
          <w:sz w:val="24"/>
          <w:szCs w:val="24"/>
        </w:rPr>
        <w:t xml:space="preserve">potrubními ventilátory umístěnými </w:t>
      </w:r>
      <w:r w:rsidR="0087136E" w:rsidRPr="0087136E">
        <w:rPr>
          <w:rFonts w:ascii="Times New Roman" w:hAnsi="Times New Roman" w:cs="Times New Roman"/>
          <w:sz w:val="24"/>
          <w:szCs w:val="24"/>
        </w:rPr>
        <w:t xml:space="preserve">v meziprostoru u fasády objektu. </w:t>
      </w:r>
      <w:r w:rsidR="00A16BB0" w:rsidRPr="0087136E">
        <w:rPr>
          <w:rFonts w:ascii="Times New Roman" w:hAnsi="Times New Roman" w:cs="Times New Roman"/>
          <w:sz w:val="24"/>
          <w:szCs w:val="24"/>
        </w:rPr>
        <w:t>Součástí sestavy ventilátoru bud</w:t>
      </w:r>
      <w:r w:rsidR="0087136E" w:rsidRPr="0087136E">
        <w:rPr>
          <w:rFonts w:ascii="Times New Roman" w:hAnsi="Times New Roman" w:cs="Times New Roman"/>
          <w:sz w:val="24"/>
          <w:szCs w:val="24"/>
        </w:rPr>
        <w:t>e</w:t>
      </w:r>
      <w:r w:rsidR="00A16BB0" w:rsidRPr="0087136E">
        <w:rPr>
          <w:rFonts w:ascii="Times New Roman" w:hAnsi="Times New Roman" w:cs="Times New Roman"/>
          <w:sz w:val="24"/>
          <w:szCs w:val="24"/>
        </w:rPr>
        <w:t xml:space="preserve"> regulační klapka, těsná zpětná klapka a tlumiče hluku. Jako koncové prvky budou použity </w:t>
      </w:r>
      <w:r w:rsidR="0087136E" w:rsidRPr="0087136E">
        <w:rPr>
          <w:rFonts w:ascii="Times New Roman" w:hAnsi="Times New Roman" w:cs="Times New Roman"/>
          <w:sz w:val="24"/>
          <w:szCs w:val="24"/>
        </w:rPr>
        <w:t xml:space="preserve">čtyřhranné odvodní vyústky s regulací. Potrubí </w:t>
      </w:r>
      <w:r w:rsidRPr="0087136E">
        <w:rPr>
          <w:rFonts w:ascii="Times New Roman" w:hAnsi="Times New Roman" w:cs="Times New Roman"/>
          <w:sz w:val="24"/>
          <w:szCs w:val="24"/>
        </w:rPr>
        <w:t>bud</w:t>
      </w:r>
      <w:r w:rsidR="00865C3A" w:rsidRPr="0087136E">
        <w:rPr>
          <w:rFonts w:ascii="Times New Roman" w:hAnsi="Times New Roman" w:cs="Times New Roman"/>
          <w:sz w:val="24"/>
          <w:szCs w:val="24"/>
        </w:rPr>
        <w:t>ou</w:t>
      </w:r>
      <w:r w:rsidRPr="0087136E">
        <w:rPr>
          <w:rFonts w:ascii="Times New Roman" w:hAnsi="Times New Roman" w:cs="Times New Roman"/>
          <w:sz w:val="24"/>
          <w:szCs w:val="24"/>
        </w:rPr>
        <w:t xml:space="preserve"> </w:t>
      </w:r>
      <w:r w:rsidR="0087136E" w:rsidRPr="0087136E">
        <w:rPr>
          <w:rFonts w:ascii="Times New Roman" w:hAnsi="Times New Roman" w:cs="Times New Roman"/>
          <w:sz w:val="24"/>
          <w:szCs w:val="24"/>
        </w:rPr>
        <w:t xml:space="preserve">vyvedena </w:t>
      </w:r>
      <w:r w:rsidR="0087136E" w:rsidRPr="00AF3ED6">
        <w:rPr>
          <w:rFonts w:ascii="Times New Roman" w:hAnsi="Times New Roman" w:cs="Times New Roman"/>
          <w:sz w:val="24"/>
          <w:szCs w:val="24"/>
        </w:rPr>
        <w:t>nad střechu, kde budou potrubí zakončena výfukovými hlavicemi se sítem proti hmyzu. Potrubí ve vnitřním prostředí před vstupem do exteriéru bude opatřeno tepelně akustickou izolací v délce minimálně 1 metru. Potrubí ve venkovním prostředí bude vodotěsně oplechované.</w:t>
      </w:r>
      <w:r w:rsidR="00AF3ED6" w:rsidRPr="00AF3ED6">
        <w:rPr>
          <w:rFonts w:ascii="Times New Roman" w:hAnsi="Times New Roman" w:cs="Times New Roman"/>
          <w:sz w:val="24"/>
          <w:szCs w:val="24"/>
        </w:rPr>
        <w:t xml:space="preserve"> Potrubí nad střechou a výfukové hlavice budou opatřeny nátěrem v barvě střešní krytiny – konkrétní RAL bude určen na místě.</w:t>
      </w:r>
    </w:p>
    <w:p w14:paraId="01A32504" w14:textId="07A655A0" w:rsidR="00D21823" w:rsidRPr="00AF3ED6" w:rsidRDefault="00CE507F" w:rsidP="00AF3ED6">
      <w:pPr>
        <w:spacing w:after="0" w:line="240" w:lineRule="auto"/>
        <w:ind w:firstLine="567"/>
        <w:rPr>
          <w:rFonts w:ascii="Times New Roman" w:hAnsi="Times New Roman" w:cs="Times New Roman"/>
          <w:sz w:val="24"/>
          <w:szCs w:val="24"/>
        </w:rPr>
      </w:pPr>
      <w:r w:rsidRPr="009E6F5B">
        <w:rPr>
          <w:rFonts w:ascii="Times New Roman" w:hAnsi="Times New Roman" w:cs="Times New Roman"/>
          <w:sz w:val="24"/>
          <w:szCs w:val="24"/>
        </w:rPr>
        <w:t xml:space="preserve">Zařízení bude </w:t>
      </w:r>
      <w:r w:rsidR="00865C3A" w:rsidRPr="009E6F5B">
        <w:rPr>
          <w:rFonts w:ascii="Times New Roman" w:hAnsi="Times New Roman" w:cs="Times New Roman"/>
          <w:sz w:val="24"/>
          <w:szCs w:val="24"/>
        </w:rPr>
        <w:t>spouštěno</w:t>
      </w:r>
      <w:r w:rsidR="00BB4E5B" w:rsidRPr="009E6F5B">
        <w:rPr>
          <w:rFonts w:ascii="Times New Roman" w:hAnsi="Times New Roman" w:cs="Times New Roman"/>
          <w:sz w:val="24"/>
          <w:szCs w:val="24"/>
        </w:rPr>
        <w:t xml:space="preserve"> </w:t>
      </w:r>
      <w:r w:rsidR="00900114" w:rsidRPr="009E6F5B">
        <w:rPr>
          <w:rFonts w:ascii="Times New Roman" w:hAnsi="Times New Roman" w:cs="Times New Roman"/>
          <w:sz w:val="24"/>
          <w:szCs w:val="24"/>
        </w:rPr>
        <w:t>manuálními tlačítky</w:t>
      </w:r>
      <w:r w:rsidR="009E6F5B" w:rsidRPr="009E6F5B">
        <w:rPr>
          <w:rFonts w:ascii="Times New Roman" w:hAnsi="Times New Roman" w:cs="Times New Roman"/>
          <w:sz w:val="24"/>
          <w:szCs w:val="24"/>
        </w:rPr>
        <w:t xml:space="preserve"> s nastavitelným doběhem</w:t>
      </w:r>
      <w:r w:rsidR="00BB4E5B" w:rsidRPr="009E6F5B">
        <w:rPr>
          <w:rFonts w:ascii="Times New Roman" w:hAnsi="Times New Roman" w:cs="Times New Roman"/>
          <w:sz w:val="24"/>
          <w:szCs w:val="24"/>
        </w:rPr>
        <w:t xml:space="preserve">. </w:t>
      </w:r>
      <w:r w:rsidR="009E6F5B" w:rsidRPr="009E6F5B">
        <w:rPr>
          <w:rFonts w:ascii="Times New Roman" w:hAnsi="Times New Roman" w:cs="Times New Roman"/>
          <w:sz w:val="24"/>
          <w:szCs w:val="24"/>
        </w:rPr>
        <w:t>Před spuštěním se předpokládá otevření okna ve větrané místnosti nebo dveří do schodišťového prostoru.</w:t>
      </w:r>
    </w:p>
    <w:p w14:paraId="62BD7874" w14:textId="5117B2CA" w:rsidR="00195995" w:rsidRPr="009E6F5B" w:rsidRDefault="00195995" w:rsidP="00195995">
      <w:pPr>
        <w:pStyle w:val="Muj2"/>
      </w:pPr>
      <w:bookmarkStart w:id="13" w:name="_Toc139905404"/>
      <w:r w:rsidRPr="009E6F5B">
        <w:lastRenderedPageBreak/>
        <w:t>6.3 Zařízení č. 3 – Větrání hygienického zázemí</w:t>
      </w:r>
      <w:bookmarkEnd w:id="13"/>
    </w:p>
    <w:p w14:paraId="19C2D7F4" w14:textId="77777777" w:rsidR="00195995" w:rsidRPr="009E6F5B" w:rsidRDefault="00195995" w:rsidP="00195995">
      <w:pPr>
        <w:pStyle w:val="Muj2"/>
        <w:rPr>
          <w:sz w:val="24"/>
          <w:szCs w:val="24"/>
        </w:rPr>
      </w:pPr>
    </w:p>
    <w:p w14:paraId="62E36F00" w14:textId="07C8407F" w:rsidR="00195995" w:rsidRPr="009E6F5B" w:rsidRDefault="00195995" w:rsidP="00195995">
      <w:pPr>
        <w:spacing w:after="0" w:line="240" w:lineRule="auto"/>
        <w:ind w:firstLine="567"/>
        <w:rPr>
          <w:rFonts w:ascii="Times New Roman" w:hAnsi="Times New Roman" w:cs="Times New Roman"/>
          <w:sz w:val="24"/>
          <w:szCs w:val="24"/>
        </w:rPr>
      </w:pPr>
      <w:r w:rsidRPr="009E6F5B">
        <w:rPr>
          <w:rFonts w:ascii="Times New Roman" w:hAnsi="Times New Roman" w:cs="Times New Roman"/>
          <w:sz w:val="24"/>
          <w:szCs w:val="24"/>
        </w:rPr>
        <w:t xml:space="preserve">Větrání bude navrženo jako podtlakové s náhradou vzduchu z okolních prostor. Množství vzduchu je navrženo dle zařizovacích předmětů v místnosti, množství vzduchu viz tabulka výkonů a výkresová dokumentace. </w:t>
      </w:r>
    </w:p>
    <w:p w14:paraId="4A263827" w14:textId="2046E64D" w:rsidR="00195995" w:rsidRPr="00AF3ED6" w:rsidRDefault="00195995" w:rsidP="00AF3ED6">
      <w:pPr>
        <w:spacing w:after="0" w:line="240" w:lineRule="auto"/>
        <w:ind w:firstLine="567"/>
        <w:rPr>
          <w:rFonts w:ascii="Times New Roman" w:hAnsi="Times New Roman" w:cs="Times New Roman"/>
          <w:sz w:val="24"/>
          <w:szCs w:val="24"/>
        </w:rPr>
      </w:pPr>
      <w:r w:rsidRPr="00F801DC">
        <w:rPr>
          <w:rFonts w:ascii="Times New Roman" w:hAnsi="Times New Roman" w:cs="Times New Roman"/>
          <w:sz w:val="24"/>
          <w:szCs w:val="24"/>
        </w:rPr>
        <w:t>Odvod vzduchu bude zajištěn nástěnnými ventilátory se zpětnými klapkami umístěnými</w:t>
      </w:r>
      <w:r w:rsidR="00F801DC" w:rsidRPr="00F801DC">
        <w:rPr>
          <w:rFonts w:ascii="Times New Roman" w:hAnsi="Times New Roman" w:cs="Times New Roman"/>
          <w:sz w:val="24"/>
          <w:szCs w:val="24"/>
        </w:rPr>
        <w:t xml:space="preserve"> </w:t>
      </w:r>
      <w:r w:rsidRPr="00F801DC">
        <w:rPr>
          <w:rFonts w:ascii="Times New Roman" w:hAnsi="Times New Roman" w:cs="Times New Roman"/>
          <w:sz w:val="24"/>
          <w:szCs w:val="24"/>
        </w:rPr>
        <w:t>v</w:t>
      </w:r>
      <w:r w:rsidR="00F801DC">
        <w:rPr>
          <w:rFonts w:ascii="Times New Roman" w:hAnsi="Times New Roman" w:cs="Times New Roman"/>
          <w:sz w:val="24"/>
          <w:szCs w:val="24"/>
        </w:rPr>
        <w:t> </w:t>
      </w:r>
      <w:r w:rsidRPr="00F801DC">
        <w:rPr>
          <w:rFonts w:ascii="Times New Roman" w:hAnsi="Times New Roman" w:cs="Times New Roman"/>
          <w:sz w:val="24"/>
          <w:szCs w:val="24"/>
        </w:rPr>
        <w:t>podhledu</w:t>
      </w:r>
      <w:r w:rsidR="00F801DC" w:rsidRPr="00F801DC">
        <w:rPr>
          <w:rFonts w:ascii="Times New Roman" w:hAnsi="Times New Roman" w:cs="Times New Roman"/>
          <w:sz w:val="24"/>
          <w:szCs w:val="24"/>
        </w:rPr>
        <w:t xml:space="preserve"> </w:t>
      </w:r>
      <w:r w:rsidRPr="00F801DC">
        <w:rPr>
          <w:rFonts w:ascii="Times New Roman" w:hAnsi="Times New Roman" w:cs="Times New Roman"/>
          <w:sz w:val="24"/>
          <w:szCs w:val="24"/>
        </w:rPr>
        <w:t>s odvodem vzduchu pomocí společného vzduchotechnického potrubí</w:t>
      </w:r>
      <w:r w:rsidR="00AF3ED6">
        <w:rPr>
          <w:rFonts w:ascii="Times New Roman" w:hAnsi="Times New Roman" w:cs="Times New Roman"/>
          <w:sz w:val="24"/>
          <w:szCs w:val="24"/>
        </w:rPr>
        <w:t xml:space="preserve"> nad střechu objektu</w:t>
      </w:r>
      <w:r w:rsidRPr="00F801DC">
        <w:rPr>
          <w:rFonts w:ascii="Times New Roman" w:hAnsi="Times New Roman" w:cs="Times New Roman"/>
          <w:sz w:val="24"/>
          <w:szCs w:val="24"/>
        </w:rPr>
        <w:t xml:space="preserve">. </w:t>
      </w:r>
      <w:r w:rsidR="00F801DC" w:rsidRPr="00F801DC">
        <w:rPr>
          <w:rFonts w:ascii="Times New Roman" w:hAnsi="Times New Roman" w:cs="Times New Roman"/>
          <w:sz w:val="24"/>
          <w:szCs w:val="24"/>
        </w:rPr>
        <w:t>Ventilátory</w:t>
      </w:r>
      <w:r w:rsidRPr="00F801DC">
        <w:rPr>
          <w:rFonts w:ascii="Times New Roman" w:hAnsi="Times New Roman" w:cs="Times New Roman"/>
          <w:sz w:val="24"/>
          <w:szCs w:val="24"/>
        </w:rPr>
        <w:t xml:space="preserve"> budou na potrubí napojeny přes flexibilní hadice s útlumem hluku. Náhrada odváděného vzduchu bude z okolních prostor přes stěnové mřížky</w:t>
      </w:r>
      <w:r w:rsidR="00F801DC" w:rsidRPr="00F801DC">
        <w:rPr>
          <w:rFonts w:ascii="Times New Roman" w:hAnsi="Times New Roman" w:cs="Times New Roman"/>
          <w:sz w:val="24"/>
          <w:szCs w:val="24"/>
        </w:rPr>
        <w:t xml:space="preserve"> a podříznuté dveře bez prahu</w:t>
      </w:r>
      <w:r w:rsidRPr="00F801DC">
        <w:rPr>
          <w:rFonts w:ascii="Times New Roman" w:hAnsi="Times New Roman" w:cs="Times New Roman"/>
          <w:sz w:val="24"/>
          <w:szCs w:val="24"/>
        </w:rPr>
        <w:t xml:space="preserve">. </w:t>
      </w:r>
      <w:r w:rsidR="00F801DC">
        <w:rPr>
          <w:rFonts w:ascii="Times New Roman" w:hAnsi="Times New Roman" w:cs="Times New Roman"/>
          <w:sz w:val="24"/>
          <w:szCs w:val="24"/>
        </w:rPr>
        <w:t>Horizontální p</w:t>
      </w:r>
      <w:r w:rsidRPr="00F801DC">
        <w:rPr>
          <w:rFonts w:ascii="Times New Roman" w:hAnsi="Times New Roman" w:cs="Times New Roman"/>
          <w:sz w:val="24"/>
          <w:szCs w:val="24"/>
        </w:rPr>
        <w:t>otrubí bud</w:t>
      </w:r>
      <w:r w:rsidR="00F801DC" w:rsidRPr="00F801DC">
        <w:rPr>
          <w:rFonts w:ascii="Times New Roman" w:hAnsi="Times New Roman" w:cs="Times New Roman"/>
          <w:sz w:val="24"/>
          <w:szCs w:val="24"/>
        </w:rPr>
        <w:t>e</w:t>
      </w:r>
      <w:r w:rsidRPr="00F801DC">
        <w:rPr>
          <w:rFonts w:ascii="Times New Roman" w:hAnsi="Times New Roman" w:cs="Times New Roman"/>
          <w:sz w:val="24"/>
          <w:szCs w:val="24"/>
        </w:rPr>
        <w:t xml:space="preserve"> veden</w:t>
      </w:r>
      <w:r w:rsidR="00F801DC" w:rsidRPr="00F801DC">
        <w:rPr>
          <w:rFonts w:ascii="Times New Roman" w:hAnsi="Times New Roman" w:cs="Times New Roman"/>
          <w:sz w:val="24"/>
          <w:szCs w:val="24"/>
        </w:rPr>
        <w:t>o</w:t>
      </w:r>
      <w:r w:rsidRPr="00F801DC">
        <w:rPr>
          <w:rFonts w:ascii="Times New Roman" w:hAnsi="Times New Roman" w:cs="Times New Roman"/>
          <w:sz w:val="24"/>
          <w:szCs w:val="24"/>
        </w:rPr>
        <w:t xml:space="preserve"> </w:t>
      </w:r>
      <w:r w:rsidR="00F801DC" w:rsidRPr="00F801DC">
        <w:rPr>
          <w:rFonts w:ascii="Times New Roman" w:hAnsi="Times New Roman" w:cs="Times New Roman"/>
          <w:sz w:val="24"/>
          <w:szCs w:val="24"/>
        </w:rPr>
        <w:t>nad podhledem</w:t>
      </w:r>
      <w:r w:rsidRPr="00F801DC">
        <w:rPr>
          <w:rFonts w:ascii="Times New Roman" w:hAnsi="Times New Roman" w:cs="Times New Roman"/>
          <w:sz w:val="24"/>
          <w:szCs w:val="24"/>
        </w:rPr>
        <w:t xml:space="preserve"> </w:t>
      </w:r>
      <w:r w:rsidR="00F801DC" w:rsidRPr="00F801DC">
        <w:rPr>
          <w:rFonts w:ascii="Times New Roman" w:hAnsi="Times New Roman" w:cs="Times New Roman"/>
          <w:sz w:val="24"/>
          <w:szCs w:val="24"/>
        </w:rPr>
        <w:t>s</w:t>
      </w:r>
      <w:r w:rsidR="00F801DC">
        <w:rPr>
          <w:rFonts w:ascii="Times New Roman" w:hAnsi="Times New Roman" w:cs="Times New Roman"/>
          <w:sz w:val="24"/>
          <w:szCs w:val="24"/>
        </w:rPr>
        <w:t xml:space="preserve"> vertikálním </w:t>
      </w:r>
      <w:r w:rsidR="00F801DC" w:rsidRPr="00F801DC">
        <w:rPr>
          <w:rFonts w:ascii="Times New Roman" w:hAnsi="Times New Roman" w:cs="Times New Roman"/>
          <w:sz w:val="24"/>
          <w:szCs w:val="24"/>
        </w:rPr>
        <w:t>vývodem nad střechu objektu, kde bude potrubí zakončeno výfukovou hlavicí se sítem proti hmyzu.</w:t>
      </w:r>
      <w:r w:rsidR="00AF3ED6">
        <w:rPr>
          <w:rFonts w:ascii="Times New Roman" w:hAnsi="Times New Roman" w:cs="Times New Roman"/>
          <w:sz w:val="24"/>
          <w:szCs w:val="24"/>
        </w:rPr>
        <w:t xml:space="preserve"> </w:t>
      </w:r>
      <w:r w:rsidR="0087136E">
        <w:rPr>
          <w:rFonts w:ascii="Times New Roman" w:hAnsi="Times New Roman" w:cs="Times New Roman"/>
          <w:sz w:val="24"/>
          <w:szCs w:val="24"/>
        </w:rPr>
        <w:t xml:space="preserve">Potrubí ve vnitřním prostředí před vstupem do exteriéru bude opatřeno tepelně akustickou izolací v délce minimálně 1 metru. </w:t>
      </w:r>
      <w:r w:rsidR="00F801DC" w:rsidRPr="00F801DC">
        <w:rPr>
          <w:rFonts w:ascii="Times New Roman" w:hAnsi="Times New Roman" w:cs="Times New Roman"/>
          <w:sz w:val="24"/>
          <w:szCs w:val="24"/>
        </w:rPr>
        <w:t>Potrubí ve venkovním prostředí bude vodotěsně oplechované</w:t>
      </w:r>
      <w:r w:rsidR="00AF3ED6">
        <w:rPr>
          <w:rFonts w:ascii="Times New Roman" w:hAnsi="Times New Roman" w:cs="Times New Roman"/>
          <w:sz w:val="24"/>
          <w:szCs w:val="24"/>
        </w:rPr>
        <w:t xml:space="preserve">. </w:t>
      </w:r>
      <w:r w:rsidR="00AF3ED6" w:rsidRPr="00AF3ED6">
        <w:rPr>
          <w:rFonts w:ascii="Times New Roman" w:hAnsi="Times New Roman" w:cs="Times New Roman"/>
          <w:sz w:val="24"/>
          <w:szCs w:val="24"/>
        </w:rPr>
        <w:t>Potrubí nad střechou a výfukové hlavice budou opatřeny nátěrem v barvě střešní krytiny – konkrétní RAL bude určen na místě.</w:t>
      </w:r>
      <w:r w:rsidR="00AF3ED6">
        <w:rPr>
          <w:rFonts w:ascii="Times New Roman" w:hAnsi="Times New Roman" w:cs="Times New Roman"/>
          <w:sz w:val="24"/>
          <w:szCs w:val="24"/>
        </w:rPr>
        <w:t xml:space="preserve"> </w:t>
      </w:r>
      <w:r w:rsidRPr="00F801DC">
        <w:rPr>
          <w:rFonts w:ascii="Times New Roman" w:hAnsi="Times New Roman" w:cs="Times New Roman"/>
          <w:sz w:val="24"/>
          <w:szCs w:val="24"/>
        </w:rPr>
        <w:t xml:space="preserve">V nejnižším místě vertikálního potrubí bude zajištěn odvod kondenzátu. </w:t>
      </w:r>
    </w:p>
    <w:p w14:paraId="37451240" w14:textId="5AAD7E18" w:rsidR="00195995" w:rsidRPr="009E6F5B" w:rsidRDefault="00195995" w:rsidP="00195995">
      <w:pPr>
        <w:spacing w:after="0" w:line="240" w:lineRule="auto"/>
        <w:ind w:firstLine="567"/>
        <w:rPr>
          <w:rFonts w:ascii="Times New Roman" w:hAnsi="Times New Roman" w:cs="Times New Roman"/>
          <w:sz w:val="24"/>
          <w:szCs w:val="24"/>
        </w:rPr>
      </w:pPr>
      <w:r w:rsidRPr="009E6F5B">
        <w:rPr>
          <w:rFonts w:ascii="Times New Roman" w:hAnsi="Times New Roman" w:cs="Times New Roman"/>
          <w:sz w:val="24"/>
          <w:szCs w:val="24"/>
        </w:rPr>
        <w:t>Zařízení bude spouštěno se světlem ve větraných místnostech. V obou případech budou zařízení opatřena doběhem.</w:t>
      </w:r>
    </w:p>
    <w:p w14:paraId="0B7A694B" w14:textId="77777777" w:rsidR="00065908" w:rsidRPr="00195995" w:rsidRDefault="00065908" w:rsidP="00175935">
      <w:pPr>
        <w:widowControl w:val="0"/>
        <w:spacing w:after="0" w:line="240" w:lineRule="auto"/>
        <w:rPr>
          <w:rFonts w:ascii="Times New Roman" w:hAnsi="Times New Roman" w:cs="Times New Roman"/>
          <w:sz w:val="24"/>
          <w:szCs w:val="24"/>
          <w:highlight w:val="yellow"/>
        </w:rPr>
      </w:pPr>
    </w:p>
    <w:p w14:paraId="72261C50" w14:textId="77777777" w:rsidR="001B4E91" w:rsidRPr="009B3B24" w:rsidRDefault="001B4E91" w:rsidP="001B4E91">
      <w:pPr>
        <w:pStyle w:val="Muj1"/>
      </w:pPr>
      <w:bookmarkStart w:id="14" w:name="_Toc90990675"/>
      <w:bookmarkStart w:id="15" w:name="_Toc139905405"/>
      <w:r w:rsidRPr="009B3B24">
        <w:t>7. Příslušenství vzduchotechnických zařízení</w:t>
      </w:r>
      <w:bookmarkEnd w:id="14"/>
      <w:bookmarkEnd w:id="15"/>
    </w:p>
    <w:p w14:paraId="3B192080" w14:textId="77777777" w:rsidR="001B4E91" w:rsidRPr="009B3B24" w:rsidRDefault="001B4E91" w:rsidP="001B4E91">
      <w:pPr>
        <w:pStyle w:val="Nadpis6"/>
        <w:numPr>
          <w:ilvl w:val="0"/>
          <w:numId w:val="0"/>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ind w:left="1151"/>
        <w:rPr>
          <w:rFonts w:ascii="Times New Roman" w:hAnsi="Times New Roman"/>
          <w:b w:val="0"/>
          <w:bCs/>
          <w:sz w:val="24"/>
          <w:szCs w:val="24"/>
          <w:u w:val="single"/>
        </w:rPr>
      </w:pPr>
    </w:p>
    <w:p w14:paraId="4E0096A8" w14:textId="77777777" w:rsidR="001B4E91" w:rsidRPr="009B3B24" w:rsidRDefault="001B4E91" w:rsidP="001B4E91">
      <w:pPr>
        <w:pStyle w:val="Nadpis6"/>
        <w:numPr>
          <w:ilvl w:val="0"/>
          <w:numId w:val="0"/>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rPr>
          <w:rFonts w:ascii="Times New Roman" w:hAnsi="Times New Roman"/>
          <w:bCs/>
          <w:sz w:val="24"/>
          <w:szCs w:val="24"/>
          <w:u w:val="single"/>
        </w:rPr>
      </w:pPr>
      <w:r w:rsidRPr="009B3B24">
        <w:rPr>
          <w:rFonts w:ascii="Times New Roman" w:hAnsi="Times New Roman"/>
          <w:bCs/>
          <w:sz w:val="24"/>
          <w:szCs w:val="24"/>
          <w:u w:val="single"/>
        </w:rPr>
        <w:t>Vzduchovody</w:t>
      </w:r>
    </w:p>
    <w:p w14:paraId="07A081CD" w14:textId="35E62159" w:rsidR="001B4E91" w:rsidRPr="009B3B24" w:rsidRDefault="001B4E91" w:rsidP="001B4E91">
      <w:pPr>
        <w:pStyle w:val="Zkladntext"/>
        <w:spacing w:after="0" w:line="240" w:lineRule="auto"/>
        <w:ind w:firstLine="567"/>
        <w:rPr>
          <w:rFonts w:ascii="Times New Roman" w:hAnsi="Times New Roman" w:cs="Times New Roman"/>
          <w:sz w:val="24"/>
          <w:szCs w:val="24"/>
        </w:rPr>
      </w:pPr>
      <w:r w:rsidRPr="009B3B24">
        <w:rPr>
          <w:rFonts w:ascii="Times New Roman" w:hAnsi="Times New Roman" w:cs="Times New Roman"/>
          <w:sz w:val="24"/>
          <w:szCs w:val="24"/>
        </w:rPr>
        <w:tab/>
        <w:t xml:space="preserve">V projektové dokumentaci je uvažováno s použitím potrubí s kruhovým i čtyřhranným profilem. Potrubí bude vyrobeno z kvalitního žárově zinkovaného plechu odpovídající tloušťky dle rozměrů. Systém zařízení je navržen jako nízkotlaký (vzduchotechnické potrubí skupiny I). Veškeré potrubní díly včetně tvarovek musí být vyrobeny kvalitně bez ostrých přechodů a hran s maximálním využitím pozvolných přechodů a velkých poloměrů zaoblení. Větší potrubní díly musí být dostatečně tuhé s prolisy, aby bylo zabráněno vzniku sekundární hlučností vibracemi. V případě nutnosti musí být větší potrubní díly vybaveny atypickými výztuhami. Potrubí vzduchotechniky bude osazeno na závěsech kotvených do stropní konstrukce, případně na konzoly kotvené do stěn s roztečí maximálně 3 metry. </w:t>
      </w:r>
      <w:r w:rsidR="00490462" w:rsidRPr="009B3B24">
        <w:rPr>
          <w:rFonts w:ascii="Times New Roman" w:hAnsi="Times New Roman" w:cs="Times New Roman"/>
          <w:sz w:val="24"/>
          <w:szCs w:val="24"/>
        </w:rPr>
        <w:t>Rozvody od rekuperační vzduchotechnick</w:t>
      </w:r>
      <w:r w:rsidR="00195995" w:rsidRPr="009B3B24">
        <w:rPr>
          <w:rFonts w:ascii="Times New Roman" w:hAnsi="Times New Roman" w:cs="Times New Roman"/>
          <w:sz w:val="24"/>
          <w:szCs w:val="24"/>
        </w:rPr>
        <w:t>é</w:t>
      </w:r>
      <w:r w:rsidR="00490462" w:rsidRPr="009B3B24">
        <w:rPr>
          <w:rFonts w:ascii="Times New Roman" w:hAnsi="Times New Roman" w:cs="Times New Roman"/>
          <w:sz w:val="24"/>
          <w:szCs w:val="24"/>
        </w:rPr>
        <w:t xml:space="preserve"> jednot</w:t>
      </w:r>
      <w:r w:rsidR="00195995" w:rsidRPr="009B3B24">
        <w:rPr>
          <w:rFonts w:ascii="Times New Roman" w:hAnsi="Times New Roman" w:cs="Times New Roman"/>
          <w:sz w:val="24"/>
          <w:szCs w:val="24"/>
        </w:rPr>
        <w:t>ky</w:t>
      </w:r>
      <w:r w:rsidR="00490462" w:rsidRPr="009B3B24">
        <w:rPr>
          <w:rFonts w:ascii="Times New Roman" w:hAnsi="Times New Roman" w:cs="Times New Roman"/>
          <w:sz w:val="24"/>
          <w:szCs w:val="24"/>
        </w:rPr>
        <w:t xml:space="preserve"> budou provedeny v těsném potrubí minimálně kategorie C.</w:t>
      </w:r>
    </w:p>
    <w:p w14:paraId="33A055FD" w14:textId="77777777" w:rsidR="001B4E91" w:rsidRPr="009E6F5B" w:rsidRDefault="001B4E91" w:rsidP="001B4E91">
      <w:pPr>
        <w:pStyle w:val="Zkladntext"/>
        <w:spacing w:after="0" w:line="240" w:lineRule="auto"/>
        <w:ind w:firstLine="567"/>
        <w:rPr>
          <w:rFonts w:ascii="Times New Roman" w:hAnsi="Times New Roman" w:cs="Times New Roman"/>
          <w:sz w:val="24"/>
          <w:szCs w:val="24"/>
        </w:rPr>
      </w:pPr>
      <w:r w:rsidRPr="009B3B24">
        <w:rPr>
          <w:rFonts w:ascii="Times New Roman" w:hAnsi="Times New Roman" w:cs="Times New Roman"/>
          <w:sz w:val="24"/>
          <w:szCs w:val="24"/>
        </w:rPr>
        <w:t xml:space="preserve">Případné drobné kolize a </w:t>
      </w:r>
      <w:r w:rsidRPr="009E6F5B">
        <w:rPr>
          <w:rFonts w:ascii="Times New Roman" w:hAnsi="Times New Roman" w:cs="Times New Roman"/>
          <w:sz w:val="24"/>
          <w:szCs w:val="24"/>
        </w:rPr>
        <w:t xml:space="preserve">nejasnosti budou řešeny přímo na stavbě v rámci technického dozoru a budou zohledněny v dokumentaci skutečného stavu. </w:t>
      </w:r>
    </w:p>
    <w:p w14:paraId="3BE75F1C" w14:textId="77777777" w:rsidR="00052798" w:rsidRPr="009E6F5B" w:rsidRDefault="00052798" w:rsidP="000C1C8C">
      <w:pPr>
        <w:pStyle w:val="Zkladntext"/>
        <w:spacing w:after="0" w:line="240" w:lineRule="auto"/>
        <w:rPr>
          <w:rFonts w:ascii="Times New Roman" w:hAnsi="Times New Roman" w:cs="Times New Roman"/>
          <w:sz w:val="24"/>
          <w:szCs w:val="24"/>
        </w:rPr>
      </w:pPr>
    </w:p>
    <w:p w14:paraId="54B233A4" w14:textId="77777777" w:rsidR="001B4E91" w:rsidRPr="009E6F5B" w:rsidRDefault="001B4E91" w:rsidP="001B4E91">
      <w:pPr>
        <w:pStyle w:val="Nadpis6"/>
        <w:numPr>
          <w:ilvl w:val="0"/>
          <w:numId w:val="0"/>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rPr>
          <w:rFonts w:ascii="Times New Roman" w:hAnsi="Times New Roman"/>
          <w:bCs/>
          <w:sz w:val="24"/>
          <w:szCs w:val="24"/>
          <w:u w:val="single"/>
        </w:rPr>
      </w:pPr>
      <w:r w:rsidRPr="009E6F5B">
        <w:rPr>
          <w:rFonts w:ascii="Times New Roman" w:hAnsi="Times New Roman"/>
          <w:bCs/>
          <w:sz w:val="24"/>
          <w:szCs w:val="24"/>
          <w:u w:val="single"/>
        </w:rPr>
        <w:t>Izolace</w:t>
      </w:r>
    </w:p>
    <w:p w14:paraId="537403A0" w14:textId="2ADF473C" w:rsidR="002E3B1E" w:rsidRPr="009E6F5B" w:rsidRDefault="002E3B1E" w:rsidP="002E3B1E">
      <w:pPr>
        <w:pStyle w:val="Zkladntext"/>
        <w:spacing w:after="0" w:line="240" w:lineRule="auto"/>
        <w:ind w:firstLine="567"/>
        <w:rPr>
          <w:rFonts w:ascii="Times New Roman" w:hAnsi="Times New Roman" w:cs="Times New Roman"/>
          <w:sz w:val="24"/>
          <w:szCs w:val="24"/>
        </w:rPr>
      </w:pPr>
      <w:r w:rsidRPr="009E6F5B">
        <w:rPr>
          <w:rFonts w:ascii="Times New Roman" w:hAnsi="Times New Roman" w:cs="Times New Roman"/>
          <w:sz w:val="24"/>
          <w:szCs w:val="24"/>
        </w:rPr>
        <w:t xml:space="preserve">Potrubí bude dle potřeby izolováno minimálně 40 mm minerální izolace. Jsou předpokládány izolace tepelně akustické. Tepelně budou izolována přívodní vzduchotechnická potrubí, ve kterých proudí venkovní vzduch až k ohřívači případně od ohřívače do místa distribuce, kdy je potřebí vedeno v prostoru s velkým rozdílem teplot. </w:t>
      </w:r>
      <w:r w:rsidR="00B9268F" w:rsidRPr="009E6F5B">
        <w:rPr>
          <w:rFonts w:ascii="Times New Roman" w:hAnsi="Times New Roman" w:cs="Times New Roman"/>
          <w:sz w:val="24"/>
          <w:szCs w:val="24"/>
        </w:rPr>
        <w:t xml:space="preserve">Akustický bude potrubí izolováno od zdroje hluku po tlumiče hluku. </w:t>
      </w:r>
      <w:r w:rsidRPr="009E6F5B">
        <w:rPr>
          <w:rFonts w:ascii="Times New Roman" w:hAnsi="Times New Roman" w:cs="Times New Roman"/>
          <w:sz w:val="24"/>
          <w:szCs w:val="24"/>
        </w:rPr>
        <w:t xml:space="preserve">Neizolovaná potrubí budou před vstupem do venkovního prostoru opatřena tepelně akustickou izolací o délce minimálně jednoho metru směrem dovnitř i směrem ven nebo minimálně k uzavírací klapce. </w:t>
      </w:r>
    </w:p>
    <w:p w14:paraId="5BFD6BB0" w14:textId="7935E48D" w:rsidR="002E3B1E" w:rsidRPr="009E6F5B" w:rsidRDefault="002E3B1E" w:rsidP="000C1C8C">
      <w:pPr>
        <w:pStyle w:val="Zkladntext"/>
        <w:spacing w:after="0" w:line="240" w:lineRule="auto"/>
        <w:ind w:firstLine="567"/>
        <w:rPr>
          <w:rFonts w:ascii="Times New Roman" w:hAnsi="Times New Roman" w:cs="Times New Roman"/>
          <w:sz w:val="24"/>
          <w:szCs w:val="24"/>
        </w:rPr>
      </w:pPr>
      <w:r w:rsidRPr="009E6F5B">
        <w:rPr>
          <w:rFonts w:ascii="Times New Roman" w:hAnsi="Times New Roman" w:cs="Times New Roman"/>
          <w:sz w:val="24"/>
          <w:szCs w:val="24"/>
        </w:rPr>
        <w:t xml:space="preserve">Tepelné izolace potrubí vedených ve venkovním prostředí budou opatřeny oplechováním. Neizolované potrubí ve vnitřním i vnějším prostoru bude z pozinkovaného plechu bez dodatečné povrchové úpravy. </w:t>
      </w:r>
    </w:p>
    <w:p w14:paraId="7C27E933" w14:textId="77777777" w:rsidR="009D7E64" w:rsidRDefault="009D7E64" w:rsidP="001B4E91">
      <w:pPr>
        <w:pStyle w:val="Zkladntext"/>
        <w:spacing w:after="0" w:line="240" w:lineRule="auto"/>
        <w:rPr>
          <w:rFonts w:ascii="Times New Roman" w:hAnsi="Times New Roman" w:cs="Times New Roman"/>
          <w:sz w:val="24"/>
          <w:szCs w:val="24"/>
        </w:rPr>
      </w:pPr>
    </w:p>
    <w:p w14:paraId="27C10F85" w14:textId="77777777" w:rsidR="00AF3ED6" w:rsidRDefault="00AF3ED6" w:rsidP="001B4E91">
      <w:pPr>
        <w:pStyle w:val="Zkladntext"/>
        <w:spacing w:after="0" w:line="240" w:lineRule="auto"/>
        <w:rPr>
          <w:rFonts w:ascii="Times New Roman" w:hAnsi="Times New Roman" w:cs="Times New Roman"/>
          <w:sz w:val="24"/>
          <w:szCs w:val="24"/>
        </w:rPr>
      </w:pPr>
    </w:p>
    <w:p w14:paraId="4219ED4D" w14:textId="77777777" w:rsidR="00AF3ED6" w:rsidRPr="009E6F5B" w:rsidRDefault="00AF3ED6" w:rsidP="001B4E91">
      <w:pPr>
        <w:pStyle w:val="Zkladntext"/>
        <w:spacing w:after="0" w:line="240" w:lineRule="auto"/>
        <w:rPr>
          <w:rFonts w:ascii="Times New Roman" w:hAnsi="Times New Roman" w:cs="Times New Roman"/>
          <w:sz w:val="24"/>
          <w:szCs w:val="24"/>
        </w:rPr>
      </w:pPr>
    </w:p>
    <w:p w14:paraId="75C0AEF5" w14:textId="77777777" w:rsidR="001B4E91" w:rsidRPr="009E6F5B" w:rsidRDefault="001B4E91" w:rsidP="001B4E91">
      <w:pPr>
        <w:pStyle w:val="Nadpis6"/>
        <w:numPr>
          <w:ilvl w:val="0"/>
          <w:numId w:val="0"/>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rPr>
          <w:rFonts w:ascii="Times New Roman" w:hAnsi="Times New Roman"/>
          <w:bCs/>
          <w:sz w:val="24"/>
          <w:szCs w:val="24"/>
          <w:u w:val="single"/>
        </w:rPr>
      </w:pPr>
      <w:r w:rsidRPr="009E6F5B">
        <w:rPr>
          <w:rFonts w:ascii="Times New Roman" w:hAnsi="Times New Roman"/>
          <w:bCs/>
          <w:sz w:val="24"/>
          <w:szCs w:val="24"/>
          <w:u w:val="single"/>
        </w:rPr>
        <w:lastRenderedPageBreak/>
        <w:t>Nátěry</w:t>
      </w:r>
    </w:p>
    <w:p w14:paraId="7C04DE11" w14:textId="77777777" w:rsidR="001B4E91" w:rsidRPr="009E6F5B" w:rsidRDefault="001B4E91" w:rsidP="001B4E91">
      <w:pPr>
        <w:pStyle w:val="Zkladntext"/>
        <w:spacing w:after="0" w:line="240" w:lineRule="auto"/>
        <w:ind w:firstLine="567"/>
        <w:rPr>
          <w:rFonts w:ascii="Times New Roman" w:hAnsi="Times New Roman" w:cs="Times New Roman"/>
          <w:sz w:val="24"/>
          <w:szCs w:val="24"/>
        </w:rPr>
      </w:pPr>
      <w:r w:rsidRPr="009E6F5B">
        <w:rPr>
          <w:rFonts w:ascii="Times New Roman" w:hAnsi="Times New Roman" w:cs="Times New Roman"/>
          <w:sz w:val="24"/>
          <w:szCs w:val="24"/>
        </w:rPr>
        <w:t>Potrubí bude vyrobeno v takové kvalitě, že jej není nutno natírat. Natřít je nutné pouze pomocné konstrukce, závěsy, podpěry atd., které nejsou opatřeny jinou povrchovou úpravou (pozinkované, poniklované apod.). Pomocné konstrukce opatřené povrchovou úpravou (pozinkované, poniklované apod.) nemusí být natřeny. U zařízení, která jsou již natřena z výrobních závodů, budou pouze opraveny části poškozené při montáži nebo během transportu. Barvu koncových elementů je nutné při realizaci konzultovat a odsouhlasit s investorem.</w:t>
      </w:r>
    </w:p>
    <w:p w14:paraId="79DD84EA" w14:textId="53892085" w:rsidR="009E6F5B" w:rsidRPr="009E6F5B" w:rsidRDefault="009E6F5B" w:rsidP="001B4E91">
      <w:pPr>
        <w:pStyle w:val="Zkladntext"/>
        <w:spacing w:after="0" w:line="240" w:lineRule="auto"/>
        <w:ind w:firstLine="567"/>
        <w:rPr>
          <w:rFonts w:ascii="Times New Roman" w:hAnsi="Times New Roman" w:cs="Times New Roman"/>
          <w:sz w:val="24"/>
          <w:szCs w:val="24"/>
        </w:rPr>
      </w:pPr>
      <w:r w:rsidRPr="009E6F5B">
        <w:rPr>
          <w:rFonts w:ascii="Times New Roman" w:hAnsi="Times New Roman" w:cs="Times New Roman"/>
          <w:sz w:val="24"/>
          <w:szCs w:val="24"/>
        </w:rPr>
        <w:t>V prostoru v</w:t>
      </w:r>
      <w:r w:rsidR="00AF3ED6">
        <w:rPr>
          <w:rFonts w:ascii="Times New Roman" w:hAnsi="Times New Roman" w:cs="Times New Roman"/>
          <w:sz w:val="24"/>
          <w:szCs w:val="24"/>
        </w:rPr>
        <w:t>ýstavního</w:t>
      </w:r>
      <w:r w:rsidRPr="009E6F5B">
        <w:rPr>
          <w:rFonts w:ascii="Times New Roman" w:hAnsi="Times New Roman" w:cs="Times New Roman"/>
          <w:sz w:val="24"/>
          <w:szCs w:val="24"/>
        </w:rPr>
        <w:t xml:space="preserve"> sálu budou rozvody včetně montážního příslušenství, potrubních prvků a izolací v celém rozsahu opatřeny dvojitým nátěrem v šedé barvě RAL</w:t>
      </w:r>
      <w:r w:rsidR="00AF3ED6">
        <w:rPr>
          <w:rFonts w:ascii="Times New Roman" w:hAnsi="Times New Roman" w:cs="Times New Roman"/>
          <w:sz w:val="24"/>
          <w:szCs w:val="24"/>
        </w:rPr>
        <w:t>7021. Potrubí ve venkovním prostředí nad střechou bude opatřeno vnějším dvojitým nátěrem</w:t>
      </w:r>
      <w:r w:rsidRPr="009E6F5B">
        <w:rPr>
          <w:rFonts w:ascii="Times New Roman" w:hAnsi="Times New Roman" w:cs="Times New Roman"/>
          <w:sz w:val="24"/>
          <w:szCs w:val="24"/>
        </w:rPr>
        <w:t xml:space="preserve"> </w:t>
      </w:r>
      <w:r w:rsidR="00AF3ED6">
        <w:rPr>
          <w:rFonts w:ascii="Times New Roman" w:hAnsi="Times New Roman" w:cs="Times New Roman"/>
          <w:sz w:val="24"/>
          <w:szCs w:val="24"/>
        </w:rPr>
        <w:t>v barvě střešní krytiny. Konkrétní RAL bude odsouhlasena na místě s investorem</w:t>
      </w:r>
    </w:p>
    <w:p w14:paraId="7AB2F090" w14:textId="77777777" w:rsidR="000F727E" w:rsidRPr="00195995" w:rsidRDefault="000F727E" w:rsidP="001B4E91">
      <w:pPr>
        <w:pStyle w:val="Muj1"/>
        <w:rPr>
          <w:b w:val="0"/>
          <w:sz w:val="24"/>
          <w:szCs w:val="24"/>
          <w:highlight w:val="yellow"/>
          <w:u w:val="none"/>
        </w:rPr>
      </w:pPr>
    </w:p>
    <w:p w14:paraId="58D13E84" w14:textId="77777777" w:rsidR="001B4E91" w:rsidRPr="009B3B24" w:rsidRDefault="001B4E91" w:rsidP="001B4E91">
      <w:pPr>
        <w:pStyle w:val="Muj1"/>
      </w:pPr>
      <w:bookmarkStart w:id="16" w:name="_Toc90990676"/>
      <w:bookmarkStart w:id="17" w:name="_Toc139905406"/>
      <w:r w:rsidRPr="009B3B24">
        <w:t>8. Vibrace a přenos hluku</w:t>
      </w:r>
      <w:bookmarkEnd w:id="16"/>
      <w:bookmarkEnd w:id="17"/>
    </w:p>
    <w:p w14:paraId="6E58466F" w14:textId="77777777" w:rsidR="001B4E91" w:rsidRPr="009B3B24" w:rsidRDefault="001B4E91" w:rsidP="001B4E91">
      <w:pPr>
        <w:pStyle w:val="Zkladntext"/>
        <w:tabs>
          <w:tab w:val="left" w:pos="709"/>
        </w:tabs>
        <w:spacing w:after="0" w:line="240" w:lineRule="auto"/>
        <w:rPr>
          <w:rFonts w:ascii="Times New Roman" w:hAnsi="Times New Roman" w:cs="Times New Roman"/>
        </w:rPr>
      </w:pPr>
      <w:r w:rsidRPr="009B3B24">
        <w:rPr>
          <w:rFonts w:ascii="Times New Roman" w:hAnsi="Times New Roman" w:cs="Times New Roman"/>
        </w:rPr>
        <w:tab/>
      </w:r>
    </w:p>
    <w:p w14:paraId="4B931386" w14:textId="32E71848" w:rsidR="001B4E91" w:rsidRPr="009B3B24" w:rsidRDefault="001B4E91" w:rsidP="001B4E91">
      <w:pPr>
        <w:pStyle w:val="Zkladntext"/>
        <w:tabs>
          <w:tab w:val="left" w:pos="709"/>
        </w:tabs>
        <w:spacing w:after="0" w:line="240" w:lineRule="auto"/>
        <w:rPr>
          <w:rFonts w:ascii="Times New Roman" w:hAnsi="Times New Roman" w:cs="Times New Roman"/>
          <w:sz w:val="24"/>
          <w:szCs w:val="24"/>
        </w:rPr>
      </w:pPr>
      <w:r w:rsidRPr="009B3B24">
        <w:rPr>
          <w:rFonts w:ascii="Times New Roman" w:hAnsi="Times New Roman" w:cs="Times New Roman"/>
          <w:sz w:val="24"/>
          <w:szCs w:val="24"/>
        </w:rPr>
        <w:tab/>
        <w:t xml:space="preserve">Aby se na maximální možnou míru eliminovaly nepříznivé vlivy hluku a vibrací, vznikající provozem vzduchotechniky, budou přijata taková opatření včetně použití odpovídajících elementů, snižující vnitřní i vnější hluk od vzduchotechniky na požadované hodnoty. Ve vzduchovodech budou podle potřeby umístěny tlumiče hluku a hlukově izolované ohebné hadice, které zajistí dodržení normových hodnot hlučnosti od vzduchotechnických </w:t>
      </w:r>
      <w:r w:rsidR="00052798" w:rsidRPr="009B3B24">
        <w:rPr>
          <w:rFonts w:ascii="Times New Roman" w:hAnsi="Times New Roman" w:cs="Times New Roman"/>
          <w:sz w:val="24"/>
          <w:szCs w:val="24"/>
        </w:rPr>
        <w:t>zařízení,</w:t>
      </w:r>
      <w:r w:rsidRPr="009B3B24">
        <w:rPr>
          <w:rFonts w:ascii="Times New Roman" w:hAnsi="Times New Roman" w:cs="Times New Roman"/>
          <w:sz w:val="24"/>
          <w:szCs w:val="24"/>
        </w:rPr>
        <w:t xml:space="preserve"> a to nejen dovnitř budovy, ale i do jejího okolí. </w:t>
      </w:r>
    </w:p>
    <w:p w14:paraId="6460D79D" w14:textId="77777777" w:rsidR="001B4E91" w:rsidRPr="009B3B24" w:rsidRDefault="001B4E91" w:rsidP="001B4E91">
      <w:pPr>
        <w:pStyle w:val="Nadpis4"/>
        <w:numPr>
          <w:ilvl w:val="0"/>
          <w:numId w:val="0"/>
        </w:numPr>
        <w:ind w:left="864" w:hanging="864"/>
        <w:rPr>
          <w:rFonts w:ascii="Times New Roman" w:hAnsi="Times New Roman"/>
          <w:sz w:val="24"/>
          <w:szCs w:val="24"/>
        </w:rPr>
      </w:pPr>
      <w:r w:rsidRPr="009B3B24">
        <w:rPr>
          <w:rFonts w:ascii="Times New Roman" w:hAnsi="Times New Roman"/>
          <w:sz w:val="24"/>
          <w:szCs w:val="24"/>
        </w:rPr>
        <w:t>Prostředky ke snížení vibrací a přenosu hluku</w:t>
      </w:r>
    </w:p>
    <w:p w14:paraId="723C9D5D" w14:textId="77777777" w:rsidR="001B4E91" w:rsidRPr="009B3B24" w:rsidRDefault="001B4E91" w:rsidP="001B4E91">
      <w:pPr>
        <w:pStyle w:val="Zkladntext"/>
        <w:tabs>
          <w:tab w:val="left" w:pos="709"/>
        </w:tabs>
        <w:spacing w:line="240" w:lineRule="auto"/>
        <w:rPr>
          <w:rFonts w:ascii="Times New Roman" w:hAnsi="Times New Roman" w:cs="Times New Roman"/>
          <w:sz w:val="24"/>
          <w:szCs w:val="24"/>
        </w:rPr>
      </w:pPr>
      <w:r w:rsidRPr="009B3B24">
        <w:rPr>
          <w:rFonts w:ascii="Times New Roman" w:hAnsi="Times New Roman" w:cs="Times New Roman"/>
          <w:sz w:val="24"/>
          <w:szCs w:val="24"/>
        </w:rPr>
        <w:tab/>
        <w:t>Z důvodu zabránění přenosů vibrací od VZT zařízení jsou předpokládána následující antivibrační opatření</w:t>
      </w:r>
    </w:p>
    <w:p w14:paraId="1A6DF83E" w14:textId="77777777" w:rsidR="001B4E91" w:rsidRPr="009B3B24" w:rsidRDefault="001B4E91" w:rsidP="001B4E91">
      <w:pPr>
        <w:numPr>
          <w:ilvl w:val="0"/>
          <w:numId w:val="14"/>
        </w:numPr>
        <w:autoSpaceDE w:val="0"/>
        <w:autoSpaceDN w:val="0"/>
        <w:adjustRightInd w:val="0"/>
        <w:spacing w:after="0" w:line="240" w:lineRule="auto"/>
        <w:rPr>
          <w:rFonts w:ascii="Times New Roman" w:hAnsi="Times New Roman" w:cs="Times New Roman"/>
          <w:i/>
          <w:iCs/>
          <w:sz w:val="24"/>
          <w:szCs w:val="24"/>
        </w:rPr>
      </w:pPr>
      <w:r w:rsidRPr="009B3B24">
        <w:rPr>
          <w:rFonts w:ascii="Times New Roman" w:hAnsi="Times New Roman" w:cs="Times New Roman"/>
          <w:sz w:val="24"/>
          <w:szCs w:val="24"/>
        </w:rPr>
        <w:t>Všechny stroje (ventilátory apod.) a zařízení vyzařující akustickou energii, nebo jsou zdrojem chvění a vibrací budou pružně uloženy v souladu s požadavky a předpisy jejich výrobců</w:t>
      </w:r>
    </w:p>
    <w:p w14:paraId="07D914F4" w14:textId="77777777" w:rsidR="001B4E91" w:rsidRPr="009B3B24" w:rsidRDefault="001B4E91" w:rsidP="001B4E91">
      <w:pPr>
        <w:numPr>
          <w:ilvl w:val="0"/>
          <w:numId w:val="14"/>
        </w:numPr>
        <w:spacing w:after="0" w:line="240" w:lineRule="auto"/>
        <w:rPr>
          <w:rFonts w:ascii="Times New Roman" w:hAnsi="Times New Roman" w:cs="Times New Roman"/>
          <w:sz w:val="24"/>
          <w:szCs w:val="24"/>
        </w:rPr>
      </w:pPr>
      <w:r w:rsidRPr="009B3B24">
        <w:rPr>
          <w:rFonts w:ascii="Times New Roman" w:hAnsi="Times New Roman" w:cs="Times New Roman"/>
          <w:sz w:val="24"/>
          <w:szCs w:val="24"/>
        </w:rPr>
        <w:t>Vzduchovody budou na závěsech od stavební konstrukce pružně odděleny</w:t>
      </w:r>
    </w:p>
    <w:p w14:paraId="2E05917C" w14:textId="77777777" w:rsidR="001B4E91" w:rsidRPr="009B3B24" w:rsidRDefault="001B4E91" w:rsidP="001B4E91">
      <w:pPr>
        <w:numPr>
          <w:ilvl w:val="0"/>
          <w:numId w:val="14"/>
        </w:numPr>
        <w:spacing w:after="0" w:line="240" w:lineRule="auto"/>
        <w:rPr>
          <w:rFonts w:ascii="Times New Roman" w:hAnsi="Times New Roman" w:cs="Times New Roman"/>
          <w:sz w:val="24"/>
          <w:szCs w:val="24"/>
        </w:rPr>
      </w:pPr>
      <w:r w:rsidRPr="009B3B24">
        <w:rPr>
          <w:rFonts w:ascii="Times New Roman" w:hAnsi="Times New Roman" w:cs="Times New Roman"/>
          <w:sz w:val="24"/>
          <w:szCs w:val="24"/>
        </w:rPr>
        <w:t>V prostupech stavebních konstrukcí bude vzduchotechnické potrubí od stavební konstrukce pružně odděleno</w:t>
      </w:r>
    </w:p>
    <w:p w14:paraId="26AB0868" w14:textId="77777777" w:rsidR="001B4E91" w:rsidRPr="009B3B24" w:rsidRDefault="001B4E91" w:rsidP="001B4E91">
      <w:pPr>
        <w:numPr>
          <w:ilvl w:val="0"/>
          <w:numId w:val="14"/>
        </w:numPr>
        <w:spacing w:after="0" w:line="240" w:lineRule="auto"/>
        <w:rPr>
          <w:rFonts w:ascii="Times New Roman" w:hAnsi="Times New Roman" w:cs="Times New Roman"/>
          <w:sz w:val="24"/>
          <w:szCs w:val="24"/>
        </w:rPr>
      </w:pPr>
      <w:r w:rsidRPr="009B3B24">
        <w:rPr>
          <w:rFonts w:ascii="Times New Roman" w:hAnsi="Times New Roman" w:cs="Times New Roman"/>
          <w:sz w:val="24"/>
          <w:szCs w:val="24"/>
        </w:rPr>
        <w:t>Dle potřeby budou v potrubí umístěné tlumiče hluku nebo pružné hadice s útlumem hluku</w:t>
      </w:r>
    </w:p>
    <w:p w14:paraId="0A6E46C4" w14:textId="77777777" w:rsidR="001B4E91" w:rsidRPr="009B3B24" w:rsidRDefault="001B4E91" w:rsidP="001B4E91">
      <w:pPr>
        <w:numPr>
          <w:ilvl w:val="0"/>
          <w:numId w:val="14"/>
        </w:numPr>
        <w:autoSpaceDE w:val="0"/>
        <w:autoSpaceDN w:val="0"/>
        <w:adjustRightInd w:val="0"/>
        <w:spacing w:after="0" w:line="240" w:lineRule="auto"/>
        <w:rPr>
          <w:rFonts w:ascii="Times New Roman" w:hAnsi="Times New Roman" w:cs="Times New Roman"/>
          <w:iCs/>
          <w:sz w:val="24"/>
          <w:szCs w:val="24"/>
        </w:rPr>
      </w:pPr>
      <w:r w:rsidRPr="009B3B24">
        <w:rPr>
          <w:rFonts w:ascii="Times New Roman" w:hAnsi="Times New Roman" w:cs="Times New Roman"/>
          <w:iCs/>
          <w:sz w:val="24"/>
          <w:szCs w:val="24"/>
        </w:rPr>
        <w:t>V chrán</w:t>
      </w:r>
      <w:r w:rsidRPr="009B3B24">
        <w:rPr>
          <w:rFonts w:ascii="Times New Roman" w:hAnsi="Times New Roman" w:cs="Times New Roman"/>
          <w:sz w:val="24"/>
          <w:szCs w:val="24"/>
        </w:rPr>
        <w:t>ě</w:t>
      </w:r>
      <w:r w:rsidRPr="009B3B24">
        <w:rPr>
          <w:rFonts w:ascii="Times New Roman" w:hAnsi="Times New Roman" w:cs="Times New Roman"/>
          <w:iCs/>
          <w:sz w:val="24"/>
          <w:szCs w:val="24"/>
        </w:rPr>
        <w:t>ném prostoru, kterým bude procházet potrubí s rizikem p</w:t>
      </w:r>
      <w:r w:rsidRPr="009B3B24">
        <w:rPr>
          <w:rFonts w:ascii="Times New Roman" w:hAnsi="Times New Roman" w:cs="Times New Roman"/>
          <w:sz w:val="24"/>
          <w:szCs w:val="24"/>
        </w:rPr>
        <w:t>ř</w:t>
      </w:r>
      <w:r w:rsidRPr="009B3B24">
        <w:rPr>
          <w:rFonts w:ascii="Times New Roman" w:hAnsi="Times New Roman" w:cs="Times New Roman"/>
          <w:iCs/>
          <w:sz w:val="24"/>
          <w:szCs w:val="24"/>
        </w:rPr>
        <w:t>enosu hluku z, nebo do ostatních prostor budou použity akustické izolace</w:t>
      </w:r>
    </w:p>
    <w:p w14:paraId="0BE5AA51" w14:textId="08D80CD6" w:rsidR="001B4E91" w:rsidRPr="009B3B24" w:rsidRDefault="001B4E91" w:rsidP="001B4E91">
      <w:pPr>
        <w:numPr>
          <w:ilvl w:val="0"/>
          <w:numId w:val="14"/>
        </w:numPr>
        <w:autoSpaceDE w:val="0"/>
        <w:autoSpaceDN w:val="0"/>
        <w:adjustRightInd w:val="0"/>
        <w:spacing w:after="0" w:line="240" w:lineRule="auto"/>
        <w:rPr>
          <w:rFonts w:ascii="Times New Roman" w:hAnsi="Times New Roman" w:cs="Times New Roman"/>
          <w:iCs/>
          <w:sz w:val="24"/>
          <w:szCs w:val="24"/>
        </w:rPr>
      </w:pPr>
      <w:r w:rsidRPr="009B3B24">
        <w:rPr>
          <w:rFonts w:ascii="Times New Roman" w:hAnsi="Times New Roman" w:cs="Times New Roman"/>
          <w:iCs/>
          <w:sz w:val="24"/>
          <w:szCs w:val="24"/>
        </w:rPr>
        <w:t xml:space="preserve">Veškeré potrubní díly budou vyrobeny v souladu s projektovou dokumentací a s ohledem na možnost vzniku aerodynamického hluku. Na dílech nebudou žádné ostré hrany, </w:t>
      </w:r>
      <w:r w:rsidRPr="009B3B24">
        <w:rPr>
          <w:rFonts w:ascii="Times New Roman" w:hAnsi="Times New Roman" w:cs="Times New Roman"/>
          <w:sz w:val="24"/>
          <w:szCs w:val="24"/>
        </w:rPr>
        <w:t>ř</w:t>
      </w:r>
      <w:r w:rsidRPr="009B3B24">
        <w:rPr>
          <w:rFonts w:ascii="Times New Roman" w:hAnsi="Times New Roman" w:cs="Times New Roman"/>
          <w:iCs/>
          <w:sz w:val="24"/>
          <w:szCs w:val="24"/>
        </w:rPr>
        <w:t>ádn</w:t>
      </w:r>
      <w:r w:rsidRPr="009B3B24">
        <w:rPr>
          <w:rFonts w:ascii="Times New Roman" w:hAnsi="Times New Roman" w:cs="Times New Roman"/>
          <w:sz w:val="24"/>
          <w:szCs w:val="24"/>
        </w:rPr>
        <w:t xml:space="preserve">ě </w:t>
      </w:r>
      <w:r w:rsidRPr="009B3B24">
        <w:rPr>
          <w:rFonts w:ascii="Times New Roman" w:hAnsi="Times New Roman" w:cs="Times New Roman"/>
          <w:iCs/>
          <w:sz w:val="24"/>
          <w:szCs w:val="24"/>
        </w:rPr>
        <w:t>neupevn</w:t>
      </w:r>
      <w:r w:rsidRPr="009B3B24">
        <w:rPr>
          <w:rFonts w:ascii="Times New Roman" w:hAnsi="Times New Roman" w:cs="Times New Roman"/>
          <w:sz w:val="24"/>
          <w:szCs w:val="24"/>
        </w:rPr>
        <w:t>ě</w:t>
      </w:r>
      <w:r w:rsidRPr="009B3B24">
        <w:rPr>
          <w:rFonts w:ascii="Times New Roman" w:hAnsi="Times New Roman" w:cs="Times New Roman"/>
          <w:iCs/>
          <w:sz w:val="24"/>
          <w:szCs w:val="24"/>
        </w:rPr>
        <w:t>né díly umož</w:t>
      </w:r>
      <w:r w:rsidRPr="009B3B24">
        <w:rPr>
          <w:rFonts w:ascii="Times New Roman" w:hAnsi="Times New Roman" w:cs="Times New Roman"/>
          <w:sz w:val="24"/>
          <w:szCs w:val="24"/>
        </w:rPr>
        <w:t>ň</w:t>
      </w:r>
      <w:r w:rsidRPr="009B3B24">
        <w:rPr>
          <w:rFonts w:ascii="Times New Roman" w:hAnsi="Times New Roman" w:cs="Times New Roman"/>
          <w:iCs/>
          <w:sz w:val="24"/>
          <w:szCs w:val="24"/>
        </w:rPr>
        <w:t>ující jejich vibrace, nebo ostré ohyby</w:t>
      </w:r>
    </w:p>
    <w:p w14:paraId="63712377" w14:textId="77777777" w:rsidR="000C1C8C" w:rsidRPr="00195995" w:rsidRDefault="000C1C8C" w:rsidP="000C1C8C">
      <w:pPr>
        <w:autoSpaceDE w:val="0"/>
        <w:autoSpaceDN w:val="0"/>
        <w:adjustRightInd w:val="0"/>
        <w:spacing w:after="0" w:line="240" w:lineRule="auto"/>
        <w:ind w:left="720"/>
        <w:rPr>
          <w:rFonts w:ascii="Times New Roman" w:hAnsi="Times New Roman" w:cs="Times New Roman"/>
          <w:iCs/>
          <w:sz w:val="24"/>
          <w:szCs w:val="24"/>
          <w:highlight w:val="yellow"/>
        </w:rPr>
      </w:pPr>
    </w:p>
    <w:p w14:paraId="04C3AC16" w14:textId="77777777" w:rsidR="001B4E91" w:rsidRPr="009E6F5B" w:rsidRDefault="001B4E91" w:rsidP="001B4E91">
      <w:pPr>
        <w:pStyle w:val="Muj1"/>
      </w:pPr>
      <w:bookmarkStart w:id="18" w:name="_Toc27565141"/>
      <w:bookmarkStart w:id="19" w:name="_Toc90990677"/>
      <w:bookmarkStart w:id="20" w:name="_Toc139905407"/>
      <w:r w:rsidRPr="009E6F5B">
        <w:t>9. Protipožární opatření</w:t>
      </w:r>
      <w:bookmarkEnd w:id="18"/>
      <w:bookmarkEnd w:id="19"/>
      <w:bookmarkEnd w:id="20"/>
    </w:p>
    <w:p w14:paraId="61AD867B" w14:textId="77777777" w:rsidR="001B4E91" w:rsidRPr="009E6F5B" w:rsidRDefault="001B4E91" w:rsidP="001B4E91">
      <w:pPr>
        <w:pStyle w:val="zkladntext0"/>
        <w:spacing w:after="0" w:line="240" w:lineRule="auto"/>
        <w:rPr>
          <w:rFonts w:ascii="Times New Roman" w:hAnsi="Times New Roman"/>
          <w:sz w:val="24"/>
        </w:rPr>
      </w:pPr>
    </w:p>
    <w:p w14:paraId="18D49DA6" w14:textId="6F8A5BB3" w:rsidR="00B9268F" w:rsidRPr="009E6F5B" w:rsidRDefault="001B4E91" w:rsidP="009E6F5B">
      <w:pPr>
        <w:widowControl w:val="0"/>
        <w:spacing w:after="0" w:line="240" w:lineRule="auto"/>
        <w:ind w:firstLine="567"/>
        <w:rPr>
          <w:rFonts w:ascii="Times New Roman" w:hAnsi="Times New Roman" w:cs="Times New Roman"/>
          <w:sz w:val="24"/>
          <w:szCs w:val="24"/>
        </w:rPr>
      </w:pPr>
      <w:r w:rsidRPr="009E6F5B">
        <w:rPr>
          <w:rFonts w:ascii="Times New Roman" w:hAnsi="Times New Roman" w:cs="Times New Roman"/>
          <w:sz w:val="24"/>
          <w:szCs w:val="24"/>
        </w:rPr>
        <w:t xml:space="preserve">Vzduchotechnická zařízení budou provedena tak, aby se jimi nebo po nich nemohl šířit požár nebo jeho zplodiny do jiných požárních úseků. Rozdělení objektu na jednotlivé požární úseky je dáno projektem požární ochrany. </w:t>
      </w:r>
      <w:r w:rsidR="009E6F5B" w:rsidRPr="009E6F5B">
        <w:rPr>
          <w:rFonts w:ascii="Times New Roman" w:hAnsi="Times New Roman" w:cs="Times New Roman"/>
          <w:sz w:val="24"/>
          <w:szCs w:val="24"/>
        </w:rPr>
        <w:t xml:space="preserve">Potrubí neprochází přes požárně dělící konstrukce, takže se u prostupů nepředpokládají žádná zvláštní protipožární opatření. </w:t>
      </w:r>
      <w:bookmarkStart w:id="21" w:name="_Toc61854595"/>
      <w:r w:rsidR="00B9268F" w:rsidRPr="009E6F5B">
        <w:rPr>
          <w:rFonts w:ascii="Times New Roman" w:hAnsi="Times New Roman" w:cs="Times New Roman"/>
          <w:sz w:val="24"/>
          <w:szCs w:val="24"/>
        </w:rPr>
        <w:t>Na sání vzduchu pro zařízení č. 1 bude osazeno do potrubí čidlo kouře s automatický vypnutí zařízení v případě detekce</w:t>
      </w:r>
      <w:r w:rsidR="00AF3ED6">
        <w:rPr>
          <w:rFonts w:ascii="Times New Roman" w:hAnsi="Times New Roman" w:cs="Times New Roman"/>
          <w:sz w:val="24"/>
          <w:szCs w:val="24"/>
        </w:rPr>
        <w:t xml:space="preserve"> kouře</w:t>
      </w:r>
      <w:r w:rsidR="00B9268F" w:rsidRPr="009E6F5B">
        <w:rPr>
          <w:rFonts w:ascii="Times New Roman" w:hAnsi="Times New Roman" w:cs="Times New Roman"/>
          <w:sz w:val="24"/>
          <w:szCs w:val="24"/>
        </w:rPr>
        <w:t xml:space="preserve">. </w:t>
      </w:r>
    </w:p>
    <w:bookmarkEnd w:id="21"/>
    <w:p w14:paraId="1F5D9974" w14:textId="77777777" w:rsidR="00C75081" w:rsidRDefault="00C75081" w:rsidP="00FD74F3">
      <w:pPr>
        <w:widowControl w:val="0"/>
        <w:spacing w:after="0" w:line="240" w:lineRule="auto"/>
        <w:rPr>
          <w:rFonts w:ascii="Times New Roman" w:hAnsi="Times New Roman" w:cs="Times New Roman"/>
          <w:sz w:val="24"/>
          <w:szCs w:val="24"/>
          <w:highlight w:val="yellow"/>
        </w:rPr>
      </w:pPr>
    </w:p>
    <w:p w14:paraId="7E8D7050" w14:textId="77777777" w:rsidR="00AF3ED6" w:rsidRPr="00195995" w:rsidRDefault="00AF3ED6" w:rsidP="00FD74F3">
      <w:pPr>
        <w:widowControl w:val="0"/>
        <w:spacing w:after="0" w:line="240" w:lineRule="auto"/>
        <w:rPr>
          <w:rFonts w:ascii="Times New Roman" w:hAnsi="Times New Roman" w:cs="Times New Roman"/>
          <w:sz w:val="24"/>
          <w:szCs w:val="24"/>
          <w:highlight w:val="yellow"/>
        </w:rPr>
      </w:pPr>
    </w:p>
    <w:p w14:paraId="266152D3" w14:textId="77777777" w:rsidR="00B9268F" w:rsidRPr="009B3B24" w:rsidRDefault="00B9268F" w:rsidP="00B9268F">
      <w:pPr>
        <w:pStyle w:val="Muj1"/>
        <w:rPr>
          <w:sz w:val="32"/>
        </w:rPr>
      </w:pPr>
      <w:bookmarkStart w:id="22" w:name="_Toc23760757"/>
      <w:bookmarkStart w:id="23" w:name="_Toc40102584"/>
      <w:bookmarkStart w:id="24" w:name="_Toc68192198"/>
      <w:bookmarkStart w:id="25" w:name="_Toc97024216"/>
      <w:bookmarkStart w:id="26" w:name="_Toc118368791"/>
      <w:bookmarkStart w:id="27" w:name="_Toc126925267"/>
      <w:bookmarkStart w:id="28" w:name="_Toc127795390"/>
      <w:bookmarkStart w:id="29" w:name="_Toc132388749"/>
      <w:bookmarkStart w:id="30" w:name="_Toc139905408"/>
      <w:r w:rsidRPr="009B3B24">
        <w:lastRenderedPageBreak/>
        <w:t>10. Ochrana životního prostředí</w:t>
      </w:r>
      <w:bookmarkEnd w:id="22"/>
      <w:bookmarkEnd w:id="23"/>
      <w:bookmarkEnd w:id="24"/>
      <w:bookmarkEnd w:id="25"/>
      <w:bookmarkEnd w:id="26"/>
      <w:bookmarkEnd w:id="27"/>
      <w:bookmarkEnd w:id="28"/>
      <w:bookmarkEnd w:id="29"/>
      <w:bookmarkEnd w:id="30"/>
    </w:p>
    <w:p w14:paraId="7EB32305" w14:textId="77777777" w:rsidR="00B9268F" w:rsidRPr="009B3B24" w:rsidRDefault="00B9268F" w:rsidP="00B9268F">
      <w:pPr>
        <w:pStyle w:val="Zkladntext"/>
        <w:tabs>
          <w:tab w:val="left" w:pos="5520"/>
        </w:tabs>
        <w:spacing w:after="0" w:line="240" w:lineRule="auto"/>
        <w:rPr>
          <w:rFonts w:ascii="Times New Roman" w:hAnsi="Times New Roman" w:cs="Times New Roman"/>
          <w:sz w:val="24"/>
          <w:szCs w:val="24"/>
        </w:rPr>
      </w:pPr>
    </w:p>
    <w:p w14:paraId="395363C3" w14:textId="77777777" w:rsidR="00B9268F" w:rsidRPr="009B3B24" w:rsidRDefault="00B9268F" w:rsidP="00B9268F">
      <w:pPr>
        <w:widowControl w:val="0"/>
        <w:spacing w:after="0" w:line="240" w:lineRule="auto"/>
        <w:ind w:firstLine="567"/>
        <w:rPr>
          <w:rFonts w:ascii="Times New Roman" w:hAnsi="Times New Roman" w:cs="Times New Roman"/>
          <w:sz w:val="24"/>
          <w:szCs w:val="24"/>
        </w:rPr>
      </w:pPr>
      <w:r w:rsidRPr="009B3B24">
        <w:rPr>
          <w:rFonts w:ascii="Times New Roman" w:hAnsi="Times New Roman" w:cs="Times New Roman"/>
          <w:sz w:val="24"/>
          <w:szCs w:val="24"/>
        </w:rPr>
        <w:t xml:space="preserve">Při běžném chodu vzduchotechnického zařízení nevznikají žádné škodliviny a odpady z jeho provozu. Při servisních prohlídkách bude probíhat zejména výměna filtrů, kontrola ohřívačů apod., kterou bude provádět odborná servisní organizace. Tato organizace zajistí likvidaci všeho materiálu demontovaného v rámci servisní prohlídky.  </w:t>
      </w:r>
    </w:p>
    <w:p w14:paraId="4F270DE0" w14:textId="77777777" w:rsidR="00B9268F" w:rsidRPr="009B3B24" w:rsidRDefault="00B9268F" w:rsidP="00B9268F">
      <w:pPr>
        <w:widowControl w:val="0"/>
        <w:spacing w:after="0" w:line="240" w:lineRule="auto"/>
        <w:ind w:firstLine="567"/>
        <w:rPr>
          <w:rFonts w:ascii="Times New Roman" w:hAnsi="Times New Roman" w:cs="Times New Roman"/>
          <w:sz w:val="24"/>
          <w:szCs w:val="24"/>
        </w:rPr>
      </w:pPr>
    </w:p>
    <w:p w14:paraId="284C22A4" w14:textId="77777777" w:rsidR="00B9268F" w:rsidRPr="009B3B24" w:rsidRDefault="00B9268F" w:rsidP="00B9268F">
      <w:pPr>
        <w:pStyle w:val="Muj1"/>
        <w:rPr>
          <w:sz w:val="32"/>
        </w:rPr>
      </w:pPr>
      <w:bookmarkStart w:id="31" w:name="_Toc23760758"/>
      <w:bookmarkStart w:id="32" w:name="_Toc40102585"/>
      <w:bookmarkStart w:id="33" w:name="_Toc68192199"/>
      <w:bookmarkStart w:id="34" w:name="_Toc97024217"/>
      <w:bookmarkStart w:id="35" w:name="_Toc118368792"/>
      <w:bookmarkStart w:id="36" w:name="_Toc126925268"/>
      <w:bookmarkStart w:id="37" w:name="_Toc127795391"/>
      <w:bookmarkStart w:id="38" w:name="_Toc132388750"/>
      <w:bookmarkStart w:id="39" w:name="_Toc139905409"/>
      <w:r w:rsidRPr="009B3B24">
        <w:t>11. Bezpečnost při realizaci a používání</w:t>
      </w:r>
      <w:bookmarkEnd w:id="31"/>
      <w:bookmarkEnd w:id="32"/>
      <w:bookmarkEnd w:id="33"/>
      <w:bookmarkEnd w:id="34"/>
      <w:bookmarkEnd w:id="35"/>
      <w:bookmarkEnd w:id="36"/>
      <w:bookmarkEnd w:id="37"/>
      <w:bookmarkEnd w:id="38"/>
      <w:bookmarkEnd w:id="39"/>
    </w:p>
    <w:p w14:paraId="0BD9C65F" w14:textId="77777777" w:rsidR="00B9268F" w:rsidRPr="009B3B24" w:rsidRDefault="00B9268F" w:rsidP="00B9268F">
      <w:pPr>
        <w:pStyle w:val="Muj1"/>
        <w:rPr>
          <w:sz w:val="24"/>
          <w:szCs w:val="24"/>
        </w:rPr>
      </w:pPr>
    </w:p>
    <w:p w14:paraId="3C9BE75B" w14:textId="77777777" w:rsidR="00B9268F" w:rsidRPr="009B3B24" w:rsidRDefault="00B9268F" w:rsidP="00B9268F">
      <w:pPr>
        <w:widowControl w:val="0"/>
        <w:spacing w:after="0" w:line="240" w:lineRule="auto"/>
        <w:ind w:firstLine="567"/>
        <w:rPr>
          <w:rFonts w:ascii="Times New Roman" w:hAnsi="Times New Roman" w:cs="Times New Roman"/>
          <w:sz w:val="24"/>
          <w:szCs w:val="24"/>
        </w:rPr>
      </w:pPr>
      <w:r w:rsidRPr="009B3B24">
        <w:rPr>
          <w:rFonts w:ascii="Times New Roman" w:hAnsi="Times New Roman" w:cs="Times New Roman"/>
          <w:sz w:val="24"/>
          <w:szCs w:val="24"/>
        </w:rPr>
        <w:t>Při realizaci díla je nutno dodržovat veškeré platné předpisy ohledně bezpečnosti práce. Proto je nutné, aby montáž a dodávku vzduchotechniky prováděla odborná firma mající s montážemi obdobného charakteru zkušenosti, přičemž je nutné, aby příslušní pracovníci byli řádně proškoleni z hlediska bezpečnosti práce a z hlediska veškerých činností, které budou provádět. Provedení stavby i jednotlivých dílů vzduchotechniky musí umožňovat snadnou a bezpečnou obsluhu a údržbu. Jedná se hlavně o zařízení, které vyžadují pravidelnou údržbu a obsluhu.</w:t>
      </w:r>
    </w:p>
    <w:p w14:paraId="4407546B" w14:textId="77777777" w:rsidR="00B9268F" w:rsidRPr="009B3B24" w:rsidRDefault="00B9268F" w:rsidP="00B9268F">
      <w:pPr>
        <w:widowControl w:val="0"/>
        <w:spacing w:after="0" w:line="240" w:lineRule="auto"/>
        <w:ind w:firstLine="567"/>
        <w:rPr>
          <w:rFonts w:ascii="Times New Roman" w:hAnsi="Times New Roman" w:cs="Times New Roman"/>
          <w:sz w:val="24"/>
          <w:szCs w:val="24"/>
        </w:rPr>
      </w:pPr>
      <w:r w:rsidRPr="009B3B24">
        <w:rPr>
          <w:rFonts w:ascii="Times New Roman" w:hAnsi="Times New Roman" w:cs="Times New Roman"/>
          <w:sz w:val="24"/>
          <w:szCs w:val="24"/>
        </w:rPr>
        <w:t>Obecně lze říci, že bude nutno při výstavbě i při provozování vzduchotechnických zařízení dodržet následující nejzákladnější platné zákonné předpisy:</w:t>
      </w:r>
    </w:p>
    <w:p w14:paraId="683E55D9" w14:textId="77777777" w:rsidR="00B9268F" w:rsidRPr="009B3B24" w:rsidRDefault="00B9268F" w:rsidP="00B9268F">
      <w:pPr>
        <w:widowControl w:val="0"/>
        <w:spacing w:after="0" w:line="240" w:lineRule="auto"/>
        <w:ind w:firstLine="567"/>
        <w:rPr>
          <w:rFonts w:ascii="Times New Roman" w:hAnsi="Times New Roman" w:cs="Times New Roman"/>
          <w:sz w:val="24"/>
          <w:szCs w:val="24"/>
        </w:rPr>
      </w:pPr>
      <w:r w:rsidRPr="009B3B24">
        <w:rPr>
          <w:rFonts w:ascii="Times New Roman" w:hAnsi="Times New Roman" w:cs="Times New Roman"/>
          <w:sz w:val="24"/>
          <w:szCs w:val="24"/>
        </w:rPr>
        <w:t xml:space="preserve">- </w:t>
      </w:r>
      <w:r w:rsidRPr="009B3B24">
        <w:rPr>
          <w:rFonts w:ascii="Times New Roman" w:hAnsi="Times New Roman" w:cs="Times New Roman"/>
          <w:sz w:val="24"/>
          <w:szCs w:val="24"/>
        </w:rPr>
        <w:tab/>
        <w:t>Zákoník práce – zákon č. 65/1965 SB., (úplné znění zákona č.126/1994 Sb.), ve znění zákona č.118/1995 Sb., nálezu ústavního soudu ČR č. 164/1995 Sb., zákona č.287/1995 Sb. a zákona č.138/1996 Sb.</w:t>
      </w:r>
    </w:p>
    <w:p w14:paraId="3A7062E3" w14:textId="77777777" w:rsidR="00B9268F" w:rsidRPr="009B3B24" w:rsidRDefault="00B9268F" w:rsidP="00B9268F">
      <w:pPr>
        <w:widowControl w:val="0"/>
        <w:spacing w:after="0" w:line="240" w:lineRule="auto"/>
        <w:ind w:firstLine="567"/>
        <w:rPr>
          <w:rFonts w:ascii="Times New Roman" w:hAnsi="Times New Roman" w:cs="Times New Roman"/>
          <w:sz w:val="24"/>
          <w:szCs w:val="24"/>
        </w:rPr>
      </w:pPr>
      <w:r w:rsidRPr="009B3B24">
        <w:rPr>
          <w:rFonts w:ascii="Times New Roman" w:hAnsi="Times New Roman" w:cs="Times New Roman"/>
          <w:sz w:val="24"/>
          <w:szCs w:val="24"/>
        </w:rPr>
        <w:t>-</w:t>
      </w:r>
      <w:r w:rsidRPr="009B3B24">
        <w:rPr>
          <w:rFonts w:ascii="Times New Roman" w:hAnsi="Times New Roman" w:cs="Times New Roman"/>
          <w:sz w:val="24"/>
          <w:szCs w:val="24"/>
        </w:rPr>
        <w:tab/>
        <w:t xml:space="preserve"> Nařízení vlády č.104/1994 Sb., kterým se provádí zákoník práce a některé další zákony</w:t>
      </w:r>
    </w:p>
    <w:p w14:paraId="048E7E61" w14:textId="77777777" w:rsidR="00B9268F" w:rsidRPr="009B3B24" w:rsidRDefault="00B9268F" w:rsidP="00B9268F">
      <w:pPr>
        <w:widowControl w:val="0"/>
        <w:spacing w:after="0" w:line="240" w:lineRule="auto"/>
        <w:ind w:firstLine="567"/>
        <w:rPr>
          <w:rFonts w:ascii="Times New Roman" w:hAnsi="Times New Roman" w:cs="Times New Roman"/>
          <w:sz w:val="24"/>
          <w:szCs w:val="24"/>
        </w:rPr>
      </w:pPr>
      <w:r w:rsidRPr="009B3B24">
        <w:rPr>
          <w:rFonts w:ascii="Times New Roman" w:hAnsi="Times New Roman" w:cs="Times New Roman"/>
          <w:sz w:val="24"/>
          <w:szCs w:val="24"/>
        </w:rPr>
        <w:t>-</w:t>
      </w:r>
      <w:r w:rsidRPr="009B3B24">
        <w:rPr>
          <w:rFonts w:ascii="Times New Roman" w:hAnsi="Times New Roman" w:cs="Times New Roman"/>
          <w:sz w:val="24"/>
          <w:szCs w:val="24"/>
        </w:rPr>
        <w:tab/>
        <w:t xml:space="preserve"> Zákon ČNR č.133/1985 Sb., o požární ochraně, ve znění zákona č. 425/1990 Sb., zák.40/1994 Sb., zák. č. 203/1994 Sb., </w:t>
      </w:r>
      <w:proofErr w:type="spellStart"/>
      <w:proofErr w:type="gramStart"/>
      <w:r w:rsidRPr="009B3B24">
        <w:rPr>
          <w:rFonts w:ascii="Times New Roman" w:hAnsi="Times New Roman" w:cs="Times New Roman"/>
          <w:sz w:val="24"/>
          <w:szCs w:val="24"/>
        </w:rPr>
        <w:t>zák</w:t>
      </w:r>
      <w:proofErr w:type="spellEnd"/>
      <w:r w:rsidRPr="009B3B24">
        <w:rPr>
          <w:rFonts w:ascii="Times New Roman" w:hAnsi="Times New Roman" w:cs="Times New Roman"/>
          <w:sz w:val="24"/>
          <w:szCs w:val="24"/>
        </w:rPr>
        <w:t xml:space="preserve"> .</w:t>
      </w:r>
      <w:proofErr w:type="gramEnd"/>
      <w:r w:rsidRPr="009B3B24">
        <w:rPr>
          <w:rFonts w:ascii="Times New Roman" w:hAnsi="Times New Roman" w:cs="Times New Roman"/>
          <w:sz w:val="24"/>
          <w:szCs w:val="24"/>
        </w:rPr>
        <w:t>č. 163/1998 Sb.</w:t>
      </w:r>
    </w:p>
    <w:p w14:paraId="6992EF88" w14:textId="77777777" w:rsidR="00B9268F" w:rsidRPr="009B3B24" w:rsidRDefault="00B9268F" w:rsidP="00B9268F">
      <w:pPr>
        <w:widowControl w:val="0"/>
        <w:spacing w:after="0" w:line="240" w:lineRule="auto"/>
        <w:ind w:firstLine="567"/>
        <w:rPr>
          <w:rFonts w:ascii="Times New Roman" w:hAnsi="Times New Roman" w:cs="Times New Roman"/>
          <w:sz w:val="24"/>
          <w:szCs w:val="24"/>
        </w:rPr>
      </w:pPr>
      <w:r w:rsidRPr="009B3B24">
        <w:rPr>
          <w:rFonts w:ascii="Times New Roman" w:hAnsi="Times New Roman" w:cs="Times New Roman"/>
          <w:sz w:val="24"/>
          <w:szCs w:val="24"/>
        </w:rPr>
        <w:t>-</w:t>
      </w:r>
      <w:r w:rsidRPr="009B3B24">
        <w:rPr>
          <w:rFonts w:ascii="Times New Roman" w:hAnsi="Times New Roman" w:cs="Times New Roman"/>
          <w:sz w:val="24"/>
          <w:szCs w:val="24"/>
        </w:rPr>
        <w:tab/>
        <w:t xml:space="preserve">Zákon č. 174/1968 SB., o státním odborném dozoru nad bezpečností práce, ve znění a o hlášení provozních nehod (havárií) a poruch technických zařízení, doplněná </w:t>
      </w:r>
      <w:proofErr w:type="spellStart"/>
      <w:r w:rsidRPr="009B3B24">
        <w:rPr>
          <w:rFonts w:ascii="Times New Roman" w:hAnsi="Times New Roman" w:cs="Times New Roman"/>
          <w:sz w:val="24"/>
          <w:szCs w:val="24"/>
        </w:rPr>
        <w:t>vyhl.č</w:t>
      </w:r>
      <w:proofErr w:type="spellEnd"/>
      <w:r w:rsidRPr="009B3B24">
        <w:rPr>
          <w:rFonts w:ascii="Times New Roman" w:hAnsi="Times New Roman" w:cs="Times New Roman"/>
          <w:sz w:val="24"/>
          <w:szCs w:val="24"/>
        </w:rPr>
        <w:t>. 274/1990 Sb.</w:t>
      </w:r>
    </w:p>
    <w:p w14:paraId="44FC1942" w14:textId="77777777" w:rsidR="00B9268F" w:rsidRPr="009B3B24" w:rsidRDefault="00B9268F" w:rsidP="00B9268F">
      <w:pPr>
        <w:widowControl w:val="0"/>
        <w:spacing w:after="0" w:line="240" w:lineRule="auto"/>
        <w:ind w:firstLine="567"/>
        <w:rPr>
          <w:rFonts w:ascii="Times New Roman" w:hAnsi="Times New Roman" w:cs="Times New Roman"/>
          <w:sz w:val="24"/>
          <w:szCs w:val="24"/>
        </w:rPr>
      </w:pPr>
      <w:r w:rsidRPr="009B3B24">
        <w:rPr>
          <w:rFonts w:ascii="Times New Roman" w:hAnsi="Times New Roman" w:cs="Times New Roman"/>
          <w:sz w:val="24"/>
          <w:szCs w:val="24"/>
        </w:rPr>
        <w:t>-</w:t>
      </w:r>
      <w:r w:rsidRPr="009B3B24">
        <w:rPr>
          <w:rFonts w:ascii="Times New Roman" w:hAnsi="Times New Roman" w:cs="Times New Roman"/>
          <w:sz w:val="24"/>
          <w:szCs w:val="24"/>
        </w:rPr>
        <w:tab/>
        <w:t>Vyhláška ČÚBP a ČBÚ č.50/1978 Sb., o odborné způsobilosti v elektrotechnice, doplněná vyhláškou č. 98/1982 Sb.</w:t>
      </w:r>
    </w:p>
    <w:p w14:paraId="1661E58D" w14:textId="77777777" w:rsidR="00B9268F" w:rsidRPr="009B3B24" w:rsidRDefault="00B9268F" w:rsidP="00B9268F">
      <w:pPr>
        <w:widowControl w:val="0"/>
        <w:spacing w:after="0" w:line="240" w:lineRule="auto"/>
        <w:ind w:firstLine="567"/>
        <w:rPr>
          <w:rFonts w:ascii="Times New Roman" w:hAnsi="Times New Roman" w:cs="Times New Roman"/>
          <w:sz w:val="24"/>
          <w:szCs w:val="24"/>
        </w:rPr>
      </w:pPr>
      <w:r w:rsidRPr="009B3B24">
        <w:rPr>
          <w:rFonts w:ascii="Times New Roman" w:hAnsi="Times New Roman" w:cs="Times New Roman"/>
          <w:sz w:val="24"/>
          <w:szCs w:val="24"/>
        </w:rPr>
        <w:t>-</w:t>
      </w:r>
      <w:r w:rsidRPr="009B3B24">
        <w:rPr>
          <w:rFonts w:ascii="Times New Roman" w:hAnsi="Times New Roman" w:cs="Times New Roman"/>
          <w:sz w:val="24"/>
          <w:szCs w:val="24"/>
        </w:rPr>
        <w:tab/>
        <w:t xml:space="preserve">Zákon č. 50/1976 Sb., o územním plánování a stavebním řádu (stavební zákon) ve znění zákona č. 103/1990 </w:t>
      </w:r>
      <w:proofErr w:type="spellStart"/>
      <w:r w:rsidRPr="009B3B24">
        <w:rPr>
          <w:rFonts w:ascii="Times New Roman" w:hAnsi="Times New Roman" w:cs="Times New Roman"/>
          <w:sz w:val="24"/>
          <w:szCs w:val="24"/>
        </w:rPr>
        <w:t>Sb</w:t>
      </w:r>
      <w:proofErr w:type="spellEnd"/>
      <w:r w:rsidRPr="009B3B24">
        <w:rPr>
          <w:rFonts w:ascii="Times New Roman" w:hAnsi="Times New Roman" w:cs="Times New Roman"/>
          <w:sz w:val="24"/>
          <w:szCs w:val="24"/>
        </w:rPr>
        <w:t>, zákona ČNR č.425/1990 Sb., zák. č. 262/ 1992 Sb., zák. č. 43/1994 Sb., zák. č. 19/1997 Sb., zákona č. 83/1998 Sb.</w:t>
      </w:r>
    </w:p>
    <w:p w14:paraId="44B00D44" w14:textId="77777777" w:rsidR="00B9268F" w:rsidRPr="009B3B24" w:rsidRDefault="00B9268F" w:rsidP="00B9268F">
      <w:pPr>
        <w:widowControl w:val="0"/>
        <w:spacing w:after="0" w:line="240" w:lineRule="auto"/>
        <w:ind w:firstLine="567"/>
        <w:rPr>
          <w:rFonts w:ascii="Times New Roman" w:hAnsi="Times New Roman" w:cs="Times New Roman"/>
          <w:sz w:val="24"/>
          <w:szCs w:val="24"/>
        </w:rPr>
      </w:pPr>
      <w:r w:rsidRPr="009B3B24">
        <w:rPr>
          <w:rFonts w:ascii="Times New Roman" w:hAnsi="Times New Roman" w:cs="Times New Roman"/>
          <w:sz w:val="24"/>
          <w:szCs w:val="24"/>
        </w:rPr>
        <w:t>-</w:t>
      </w:r>
      <w:r w:rsidRPr="009B3B24">
        <w:rPr>
          <w:rFonts w:ascii="Times New Roman" w:hAnsi="Times New Roman" w:cs="Times New Roman"/>
          <w:sz w:val="24"/>
          <w:szCs w:val="24"/>
        </w:rPr>
        <w:tab/>
        <w:t xml:space="preserve">Vyhláška ČÚBP č. 48/1982 Sb., kterou se stanoví základní požadavky k zajištění bezpečnosti práce a technických zařízení, ve znění vyhlášky č.324/1990 Sb., a </w:t>
      </w:r>
      <w:proofErr w:type="spellStart"/>
      <w:r w:rsidRPr="009B3B24">
        <w:rPr>
          <w:rFonts w:ascii="Times New Roman" w:hAnsi="Times New Roman" w:cs="Times New Roman"/>
          <w:sz w:val="24"/>
          <w:szCs w:val="24"/>
        </w:rPr>
        <w:t>vyhl</w:t>
      </w:r>
      <w:proofErr w:type="spellEnd"/>
      <w:r w:rsidRPr="009B3B24">
        <w:rPr>
          <w:rFonts w:ascii="Times New Roman" w:hAnsi="Times New Roman" w:cs="Times New Roman"/>
          <w:sz w:val="24"/>
          <w:szCs w:val="24"/>
        </w:rPr>
        <w:t>. č.207/1991 Sb.</w:t>
      </w:r>
    </w:p>
    <w:p w14:paraId="30F9C8A3" w14:textId="77777777" w:rsidR="00B9268F" w:rsidRPr="009B3B24" w:rsidRDefault="00B9268F" w:rsidP="00B9268F">
      <w:pPr>
        <w:widowControl w:val="0"/>
        <w:spacing w:after="0" w:line="240" w:lineRule="auto"/>
        <w:ind w:firstLine="567"/>
        <w:rPr>
          <w:rFonts w:ascii="Times New Roman" w:hAnsi="Times New Roman" w:cs="Times New Roman"/>
          <w:sz w:val="24"/>
          <w:szCs w:val="24"/>
        </w:rPr>
      </w:pPr>
      <w:r w:rsidRPr="009B3B24">
        <w:rPr>
          <w:rFonts w:ascii="Times New Roman" w:hAnsi="Times New Roman" w:cs="Times New Roman"/>
          <w:sz w:val="24"/>
          <w:szCs w:val="24"/>
        </w:rPr>
        <w:t xml:space="preserve"> </w:t>
      </w:r>
      <w:r w:rsidRPr="009B3B24">
        <w:rPr>
          <w:rFonts w:ascii="Times New Roman" w:hAnsi="Times New Roman" w:cs="Times New Roman"/>
          <w:sz w:val="24"/>
          <w:szCs w:val="24"/>
        </w:rPr>
        <w:tab/>
      </w:r>
      <w:r w:rsidRPr="009B3B24">
        <w:rPr>
          <w:rFonts w:ascii="Times New Roman" w:hAnsi="Times New Roman" w:cs="Times New Roman"/>
          <w:sz w:val="24"/>
          <w:szCs w:val="24"/>
        </w:rPr>
        <w:tab/>
        <w:t>a dále navazující technické normy ČSN a ČSN EN.</w:t>
      </w:r>
    </w:p>
    <w:p w14:paraId="7992F45F" w14:textId="77777777" w:rsidR="00B9268F" w:rsidRPr="009B3B24" w:rsidRDefault="00B9268F" w:rsidP="00B9268F">
      <w:pPr>
        <w:widowControl w:val="0"/>
        <w:spacing w:after="0" w:line="240" w:lineRule="auto"/>
        <w:ind w:firstLine="567"/>
        <w:rPr>
          <w:rFonts w:ascii="Times New Roman" w:hAnsi="Times New Roman" w:cs="Times New Roman"/>
          <w:sz w:val="24"/>
          <w:szCs w:val="24"/>
        </w:rPr>
      </w:pPr>
    </w:p>
    <w:p w14:paraId="15B5D494" w14:textId="77777777" w:rsidR="00B9268F" w:rsidRPr="009B3B24" w:rsidRDefault="00B9268F" w:rsidP="00B9268F">
      <w:pPr>
        <w:pStyle w:val="Muj1"/>
        <w:rPr>
          <w:sz w:val="32"/>
        </w:rPr>
      </w:pPr>
      <w:bookmarkStart w:id="40" w:name="_Toc23760759"/>
      <w:bookmarkStart w:id="41" w:name="_Toc40102586"/>
      <w:bookmarkStart w:id="42" w:name="_Toc68192200"/>
      <w:bookmarkStart w:id="43" w:name="_Toc97024218"/>
      <w:bookmarkStart w:id="44" w:name="_Toc118368793"/>
      <w:bookmarkStart w:id="45" w:name="_Toc126925269"/>
      <w:bookmarkStart w:id="46" w:name="_Toc127795392"/>
      <w:bookmarkStart w:id="47" w:name="_Toc132388751"/>
      <w:bookmarkStart w:id="48" w:name="_Toc139905410"/>
      <w:r w:rsidRPr="009B3B24">
        <w:t>12. Pokyny pro montáž</w:t>
      </w:r>
      <w:bookmarkEnd w:id="40"/>
      <w:bookmarkEnd w:id="41"/>
      <w:bookmarkEnd w:id="42"/>
      <w:bookmarkEnd w:id="43"/>
      <w:bookmarkEnd w:id="44"/>
      <w:bookmarkEnd w:id="45"/>
      <w:bookmarkEnd w:id="46"/>
      <w:bookmarkEnd w:id="47"/>
      <w:bookmarkEnd w:id="48"/>
    </w:p>
    <w:p w14:paraId="7BA8F32D" w14:textId="77777777" w:rsidR="00B9268F" w:rsidRPr="009B3B24" w:rsidRDefault="00B9268F" w:rsidP="00B9268F">
      <w:pPr>
        <w:widowControl w:val="0"/>
        <w:spacing w:after="0" w:line="240" w:lineRule="auto"/>
        <w:ind w:firstLine="357"/>
        <w:rPr>
          <w:rFonts w:ascii="Times New Roman" w:hAnsi="Times New Roman" w:cs="Times New Roman"/>
          <w:sz w:val="24"/>
          <w:szCs w:val="24"/>
        </w:rPr>
      </w:pPr>
    </w:p>
    <w:p w14:paraId="1B85F525" w14:textId="77777777" w:rsidR="00B9268F" w:rsidRPr="009B3B24" w:rsidRDefault="00B9268F" w:rsidP="00B9268F">
      <w:pPr>
        <w:widowControl w:val="0"/>
        <w:spacing w:after="0" w:line="240" w:lineRule="auto"/>
        <w:ind w:firstLine="567"/>
        <w:rPr>
          <w:rFonts w:ascii="Times New Roman" w:hAnsi="Times New Roman" w:cs="Times New Roman"/>
          <w:sz w:val="24"/>
          <w:szCs w:val="24"/>
        </w:rPr>
      </w:pPr>
      <w:r w:rsidRPr="009B3B24">
        <w:rPr>
          <w:rFonts w:ascii="Times New Roman" w:hAnsi="Times New Roman" w:cs="Times New Roman"/>
          <w:sz w:val="24"/>
          <w:szCs w:val="24"/>
        </w:rPr>
        <w:t>Při montážních pracích i při provozu zařízení je nutno dbát na zajištění bezpečnosti práce. Je nutno se řídit všemi platnými bezpečnostními předpisy, vyhláškami, hygienickými předpisy, po</w:t>
      </w:r>
      <w:r w:rsidRPr="009B3B24">
        <w:rPr>
          <w:rFonts w:ascii="Times New Roman" w:hAnsi="Times New Roman" w:cs="Times New Roman"/>
          <w:sz w:val="24"/>
          <w:szCs w:val="24"/>
        </w:rPr>
        <w:softHyphen/>
        <w:t>žárními předpisy, předpisy o bezpečnosti práce na stavbách, při dopravě a manipulaci. Pro vlastní montáž a údržbu platí příslušné provozní předpisy a pokyny pro montáž, jež jsou součástí dodávky zařízení.</w:t>
      </w:r>
    </w:p>
    <w:p w14:paraId="7D1A4037" w14:textId="77777777" w:rsidR="00B9268F" w:rsidRPr="009B3B24" w:rsidRDefault="00B9268F" w:rsidP="00B9268F">
      <w:pPr>
        <w:widowControl w:val="0"/>
        <w:spacing w:after="0" w:line="240" w:lineRule="auto"/>
        <w:ind w:firstLine="567"/>
        <w:rPr>
          <w:rFonts w:ascii="Times New Roman" w:hAnsi="Times New Roman" w:cs="Times New Roman"/>
          <w:sz w:val="24"/>
          <w:szCs w:val="24"/>
        </w:rPr>
      </w:pPr>
      <w:r w:rsidRPr="009B3B24">
        <w:rPr>
          <w:rFonts w:ascii="Times New Roman" w:hAnsi="Times New Roman" w:cs="Times New Roman"/>
          <w:sz w:val="24"/>
          <w:szCs w:val="24"/>
        </w:rPr>
        <w:t xml:space="preserve">Před zahájením montáže a dodávek je nutno při převzetí staveniště zkontrolovat, zda projektové řešení odpovídá skutečnosti na stavbě a zařízení lze do daného prostoru umístit. Bez této kontroly dodavatele není možno brát odpovědnost za škody vzniklé dodávkou, kterou není možno do prostoru umístit. Veškeré interiérové prvky, které nejsou přesně v projektu uvedeny (mřížky, koncové elementy) je nutno nechat si po estetické schránce </w:t>
      </w:r>
      <w:r w:rsidRPr="009B3B24">
        <w:rPr>
          <w:rFonts w:ascii="Times New Roman" w:hAnsi="Times New Roman" w:cs="Times New Roman"/>
          <w:sz w:val="24"/>
          <w:szCs w:val="24"/>
        </w:rPr>
        <w:lastRenderedPageBreak/>
        <w:t>schválit investorem (architektem).</w:t>
      </w:r>
    </w:p>
    <w:p w14:paraId="710FE318" w14:textId="6ACFBC34" w:rsidR="00B9268F" w:rsidRDefault="00B9268F" w:rsidP="00D21823">
      <w:pPr>
        <w:widowControl w:val="0"/>
        <w:spacing w:after="0" w:line="240" w:lineRule="auto"/>
        <w:ind w:firstLine="567"/>
        <w:rPr>
          <w:rFonts w:ascii="Times New Roman" w:hAnsi="Times New Roman" w:cs="Times New Roman"/>
          <w:sz w:val="24"/>
          <w:szCs w:val="24"/>
        </w:rPr>
      </w:pPr>
      <w:r w:rsidRPr="009B3B24">
        <w:rPr>
          <w:rFonts w:ascii="Times New Roman" w:hAnsi="Times New Roman" w:cs="Times New Roman"/>
          <w:sz w:val="24"/>
          <w:szCs w:val="24"/>
        </w:rPr>
        <w:t>Investor je povinen zajistit v průběhu realizace díla odborný dohled nad úplností a správností dodávek a montáže vzduchotechniky formou autorských a technických dozorů, jinak zpracovatel této dokumentace nemůže nést jakoukoli zodpovědnost za výsledný efekt při realizaci tohoto projektu.</w:t>
      </w:r>
    </w:p>
    <w:p w14:paraId="029DEE35" w14:textId="77777777" w:rsidR="00AF3ED6" w:rsidRPr="009B3B24" w:rsidRDefault="00AF3ED6" w:rsidP="00D21823">
      <w:pPr>
        <w:widowControl w:val="0"/>
        <w:spacing w:after="0" w:line="240" w:lineRule="auto"/>
        <w:ind w:firstLine="567"/>
        <w:rPr>
          <w:rFonts w:ascii="Times New Roman" w:hAnsi="Times New Roman" w:cs="Times New Roman"/>
          <w:sz w:val="24"/>
          <w:szCs w:val="24"/>
        </w:rPr>
      </w:pPr>
    </w:p>
    <w:p w14:paraId="098813D2" w14:textId="77777777" w:rsidR="00B9268F" w:rsidRPr="009B3B24" w:rsidRDefault="00B9268F" w:rsidP="00B9268F">
      <w:pPr>
        <w:pStyle w:val="Muj1"/>
      </w:pPr>
      <w:bookmarkStart w:id="49" w:name="_Toc23760760"/>
      <w:bookmarkStart w:id="50" w:name="_Toc40102587"/>
      <w:bookmarkStart w:id="51" w:name="_Toc68192201"/>
      <w:bookmarkStart w:id="52" w:name="_Toc97024219"/>
      <w:bookmarkStart w:id="53" w:name="_Toc118368794"/>
      <w:bookmarkStart w:id="54" w:name="_Toc126925270"/>
      <w:bookmarkStart w:id="55" w:name="_Toc127795393"/>
      <w:bookmarkStart w:id="56" w:name="_Toc132388752"/>
      <w:bookmarkStart w:id="57" w:name="_Toc139905411"/>
      <w:r w:rsidRPr="009B3B24">
        <w:t>13. Uvedení do provozu</w:t>
      </w:r>
      <w:bookmarkEnd w:id="49"/>
      <w:bookmarkEnd w:id="50"/>
      <w:bookmarkEnd w:id="51"/>
      <w:bookmarkEnd w:id="52"/>
      <w:bookmarkEnd w:id="53"/>
      <w:bookmarkEnd w:id="54"/>
      <w:bookmarkEnd w:id="55"/>
      <w:bookmarkEnd w:id="56"/>
      <w:bookmarkEnd w:id="57"/>
    </w:p>
    <w:p w14:paraId="446D1BC2" w14:textId="77777777" w:rsidR="00B9268F" w:rsidRPr="009B3B24" w:rsidRDefault="00B9268F" w:rsidP="00B9268F">
      <w:pPr>
        <w:pStyle w:val="Muj1"/>
        <w:rPr>
          <w:sz w:val="24"/>
          <w:szCs w:val="24"/>
        </w:rPr>
      </w:pPr>
    </w:p>
    <w:p w14:paraId="28CEAB5C" w14:textId="77777777" w:rsidR="00B9268F" w:rsidRPr="009B3B24" w:rsidRDefault="00B9268F" w:rsidP="00B9268F">
      <w:pPr>
        <w:widowControl w:val="0"/>
        <w:spacing w:after="0" w:line="240" w:lineRule="auto"/>
        <w:ind w:firstLine="567"/>
        <w:rPr>
          <w:rFonts w:ascii="Times New Roman" w:hAnsi="Times New Roman" w:cs="Times New Roman"/>
          <w:sz w:val="24"/>
          <w:szCs w:val="24"/>
        </w:rPr>
      </w:pPr>
      <w:r w:rsidRPr="009B3B24">
        <w:rPr>
          <w:rFonts w:ascii="Times New Roman" w:hAnsi="Times New Roman" w:cs="Times New Roman"/>
          <w:sz w:val="24"/>
          <w:szCs w:val="24"/>
        </w:rPr>
        <w:t xml:space="preserve">Po dokončení montáže je nutno provést komplexní zkoušky, při kterých je nutno prokázat funkčnost zařízení. Dále je nutno před tímto komplexním vyzkoušením provést jemné </w:t>
      </w:r>
      <w:proofErr w:type="spellStart"/>
      <w:r w:rsidRPr="009B3B24">
        <w:rPr>
          <w:rFonts w:ascii="Times New Roman" w:hAnsi="Times New Roman" w:cs="Times New Roman"/>
          <w:sz w:val="24"/>
          <w:szCs w:val="24"/>
        </w:rPr>
        <w:t>zaregulování</w:t>
      </w:r>
      <w:proofErr w:type="spellEnd"/>
      <w:r w:rsidRPr="009B3B24">
        <w:rPr>
          <w:rFonts w:ascii="Times New Roman" w:hAnsi="Times New Roman" w:cs="Times New Roman"/>
          <w:sz w:val="24"/>
          <w:szCs w:val="24"/>
        </w:rPr>
        <w:t xml:space="preserve"> systému tak, aby bylo v této první fázi dosaženo projektových parametrů. Dále je nutno zajistit, aby toto </w:t>
      </w:r>
      <w:proofErr w:type="spellStart"/>
      <w:r w:rsidRPr="009B3B24">
        <w:rPr>
          <w:rFonts w:ascii="Times New Roman" w:hAnsi="Times New Roman" w:cs="Times New Roman"/>
          <w:sz w:val="24"/>
          <w:szCs w:val="24"/>
        </w:rPr>
        <w:t>zaregulování</w:t>
      </w:r>
      <w:proofErr w:type="spellEnd"/>
      <w:r w:rsidRPr="009B3B24">
        <w:rPr>
          <w:rFonts w:ascii="Times New Roman" w:hAnsi="Times New Roman" w:cs="Times New Roman"/>
          <w:sz w:val="24"/>
          <w:szCs w:val="24"/>
        </w:rPr>
        <w:t xml:space="preserve"> bylo provedeno po určité době provozu budovy a byly tak eliminovány některé nedostatky v provozu, které nemohl projekt zohlednit (obsazenost místností, technologické vybavení, vznik škodlivin ať průběžný nebo dočasný) nebo provoz budovy bude takový, že provozování zařízení bude možno provozovat efektivněji, než předpokládal projekt.</w:t>
      </w:r>
    </w:p>
    <w:p w14:paraId="1B909FA6" w14:textId="77777777" w:rsidR="00B9268F" w:rsidRPr="009B3B24" w:rsidRDefault="00B9268F" w:rsidP="00B9268F">
      <w:pPr>
        <w:widowControl w:val="0"/>
        <w:spacing w:after="0" w:line="240" w:lineRule="auto"/>
        <w:ind w:firstLine="567"/>
        <w:rPr>
          <w:rFonts w:ascii="Times New Roman" w:hAnsi="Times New Roman" w:cs="Times New Roman"/>
          <w:sz w:val="24"/>
          <w:szCs w:val="24"/>
        </w:rPr>
      </w:pPr>
      <w:r w:rsidRPr="009B3B24">
        <w:rPr>
          <w:rFonts w:ascii="Times New Roman" w:hAnsi="Times New Roman" w:cs="Times New Roman"/>
          <w:sz w:val="24"/>
          <w:szCs w:val="24"/>
        </w:rPr>
        <w:t>Toto platí i pro ostatní profese, které mají přímý dopad na chod vzduchotechnických zařízení, např. měření a regulace. Pro zajištění bezporuchovosti chodu zařízení je nutné zajistit servis odbornou firmou ze strany provozovatele objektu.</w:t>
      </w:r>
    </w:p>
    <w:p w14:paraId="5065ECBC" w14:textId="77777777" w:rsidR="00A41B37" w:rsidRPr="00195995" w:rsidRDefault="00A41B37" w:rsidP="00FD74F3">
      <w:pPr>
        <w:widowControl w:val="0"/>
        <w:spacing w:after="0" w:line="240" w:lineRule="auto"/>
        <w:rPr>
          <w:rFonts w:ascii="Times New Roman" w:hAnsi="Times New Roman" w:cs="Times New Roman"/>
          <w:sz w:val="24"/>
          <w:szCs w:val="24"/>
          <w:highlight w:val="yellow"/>
        </w:rPr>
      </w:pPr>
    </w:p>
    <w:p w14:paraId="64D4C6DD" w14:textId="1EDA370D" w:rsidR="001B4E91" w:rsidRPr="009B3B24" w:rsidRDefault="001B4E91" w:rsidP="001B4E91">
      <w:pPr>
        <w:pStyle w:val="Muj1"/>
        <w:rPr>
          <w:sz w:val="32"/>
        </w:rPr>
      </w:pPr>
      <w:bookmarkStart w:id="58" w:name="_Toc90990678"/>
      <w:bookmarkStart w:id="59" w:name="_Toc139905412"/>
      <w:r w:rsidRPr="009B3B24">
        <w:t>1</w:t>
      </w:r>
      <w:r w:rsidR="00B9268F" w:rsidRPr="009B3B24">
        <w:t>4</w:t>
      </w:r>
      <w:r w:rsidRPr="009B3B24">
        <w:t>. Energie a média</w:t>
      </w:r>
      <w:bookmarkEnd w:id="58"/>
      <w:bookmarkEnd w:id="59"/>
    </w:p>
    <w:p w14:paraId="51DDF050" w14:textId="77777777" w:rsidR="001B4E91" w:rsidRPr="009B3B24" w:rsidRDefault="001B4E91" w:rsidP="001B4E91">
      <w:pPr>
        <w:pStyle w:val="Zkladntext"/>
        <w:tabs>
          <w:tab w:val="left" w:pos="6372"/>
        </w:tabs>
        <w:spacing w:after="0" w:line="240" w:lineRule="auto"/>
        <w:rPr>
          <w:rFonts w:ascii="Times New Roman" w:hAnsi="Times New Roman" w:cs="Times New Roman"/>
          <w:b/>
          <w:sz w:val="24"/>
          <w:szCs w:val="24"/>
          <w:u w:val="single"/>
        </w:rPr>
      </w:pPr>
    </w:p>
    <w:p w14:paraId="4A5919B5" w14:textId="77777777" w:rsidR="001B4E91" w:rsidRPr="009B3B24" w:rsidRDefault="001B4E91" w:rsidP="001B4E91">
      <w:pPr>
        <w:pStyle w:val="Zkladntext"/>
        <w:tabs>
          <w:tab w:val="left" w:pos="5520"/>
        </w:tabs>
        <w:spacing w:after="0" w:line="240" w:lineRule="auto"/>
        <w:rPr>
          <w:rFonts w:ascii="Times New Roman" w:hAnsi="Times New Roman" w:cs="Times New Roman"/>
          <w:szCs w:val="24"/>
        </w:rPr>
      </w:pPr>
      <w:r w:rsidRPr="009B3B24">
        <w:rPr>
          <w:rFonts w:ascii="Times New Roman" w:hAnsi="Times New Roman" w:cs="Times New Roman"/>
          <w:szCs w:val="24"/>
        </w:rPr>
        <w:t>Energie</w:t>
      </w:r>
      <w:r w:rsidRPr="009B3B24">
        <w:rPr>
          <w:rFonts w:ascii="Times New Roman" w:hAnsi="Times New Roman" w:cs="Times New Roman"/>
          <w:szCs w:val="24"/>
        </w:rPr>
        <w:tab/>
      </w:r>
      <w:r w:rsidRPr="009B3B24">
        <w:rPr>
          <w:rFonts w:ascii="Times New Roman" w:hAnsi="Times New Roman" w:cs="Times New Roman"/>
          <w:szCs w:val="24"/>
        </w:rPr>
        <w:tab/>
        <w:t>viz energetická tabulka</w:t>
      </w:r>
    </w:p>
    <w:p w14:paraId="573C1D21" w14:textId="77777777" w:rsidR="001B4E91" w:rsidRPr="009B3B24" w:rsidRDefault="001B4E91" w:rsidP="001B4E91">
      <w:pPr>
        <w:pStyle w:val="Zkladntext"/>
        <w:tabs>
          <w:tab w:val="center" w:pos="4536"/>
        </w:tabs>
        <w:spacing w:after="0" w:line="240" w:lineRule="auto"/>
        <w:rPr>
          <w:rFonts w:ascii="Times New Roman" w:hAnsi="Times New Roman" w:cs="Times New Roman"/>
          <w:szCs w:val="24"/>
        </w:rPr>
      </w:pPr>
      <w:r w:rsidRPr="009B3B24">
        <w:rPr>
          <w:rFonts w:ascii="Times New Roman" w:hAnsi="Times New Roman" w:cs="Times New Roman"/>
          <w:szCs w:val="24"/>
        </w:rPr>
        <w:t>Napájecí napětí</w:t>
      </w:r>
      <w:r w:rsidRPr="009B3B24">
        <w:rPr>
          <w:rFonts w:ascii="Times New Roman" w:hAnsi="Times New Roman" w:cs="Times New Roman"/>
          <w:szCs w:val="24"/>
        </w:rPr>
        <w:tab/>
      </w:r>
      <w:r w:rsidRPr="009B3B24">
        <w:rPr>
          <w:rFonts w:ascii="Times New Roman" w:hAnsi="Times New Roman" w:cs="Times New Roman"/>
          <w:szCs w:val="24"/>
        </w:rPr>
        <w:tab/>
      </w:r>
      <w:r w:rsidRPr="009B3B24">
        <w:rPr>
          <w:rFonts w:ascii="Times New Roman" w:hAnsi="Times New Roman" w:cs="Times New Roman"/>
          <w:szCs w:val="24"/>
        </w:rPr>
        <w:tab/>
        <w:t>230/400 V - 50Hz</w:t>
      </w:r>
    </w:p>
    <w:p w14:paraId="79F8CEDA" w14:textId="77777777" w:rsidR="00052798" w:rsidRPr="00195995" w:rsidRDefault="00052798" w:rsidP="001B4E91">
      <w:pPr>
        <w:pStyle w:val="Muj1"/>
        <w:rPr>
          <w:sz w:val="24"/>
          <w:szCs w:val="24"/>
          <w:highlight w:val="yellow"/>
        </w:rPr>
      </w:pPr>
    </w:p>
    <w:p w14:paraId="1CDD0BE8" w14:textId="7CE905EF" w:rsidR="001B4E91" w:rsidRPr="009B3B24" w:rsidRDefault="001B4E91" w:rsidP="001B4E91">
      <w:pPr>
        <w:pStyle w:val="Muj1"/>
        <w:rPr>
          <w:sz w:val="32"/>
        </w:rPr>
      </w:pPr>
      <w:bookmarkStart w:id="60" w:name="_Toc90990679"/>
      <w:bookmarkStart w:id="61" w:name="_Toc139905413"/>
      <w:r w:rsidRPr="009B3B24">
        <w:t>1</w:t>
      </w:r>
      <w:r w:rsidR="00B9268F" w:rsidRPr="009B3B24">
        <w:t>5</w:t>
      </w:r>
      <w:r w:rsidRPr="009B3B24">
        <w:t>. Přílohy technické zprávy</w:t>
      </w:r>
      <w:bookmarkEnd w:id="60"/>
      <w:bookmarkEnd w:id="61"/>
    </w:p>
    <w:p w14:paraId="671E9660" w14:textId="77777777" w:rsidR="001B4E91" w:rsidRPr="009B3B24" w:rsidRDefault="001B4E91" w:rsidP="001B4E91">
      <w:pPr>
        <w:pStyle w:val="Muj1"/>
        <w:rPr>
          <w:sz w:val="24"/>
          <w:szCs w:val="24"/>
        </w:rPr>
      </w:pPr>
    </w:p>
    <w:p w14:paraId="0EBB5BF2" w14:textId="77777777" w:rsidR="009E6F5B" w:rsidRDefault="001B4E91" w:rsidP="001B4E91">
      <w:pPr>
        <w:pStyle w:val="Zkladntext"/>
        <w:tabs>
          <w:tab w:val="left" w:pos="5520"/>
        </w:tabs>
        <w:spacing w:after="0" w:line="240" w:lineRule="auto"/>
        <w:rPr>
          <w:rFonts w:ascii="Times New Roman" w:hAnsi="Times New Roman" w:cs="Times New Roman"/>
          <w:szCs w:val="24"/>
        </w:rPr>
      </w:pPr>
      <w:r w:rsidRPr="009B3B24">
        <w:rPr>
          <w:rFonts w:ascii="Times New Roman" w:hAnsi="Times New Roman" w:cs="Times New Roman"/>
          <w:szCs w:val="24"/>
        </w:rPr>
        <w:t>Příloha č. 1 – Tabulka výkonů</w:t>
      </w:r>
    </w:p>
    <w:p w14:paraId="103F52F6" w14:textId="6C36D5F7" w:rsidR="001B4E91" w:rsidRPr="009B3B24" w:rsidRDefault="001B4E91" w:rsidP="001B4E91">
      <w:pPr>
        <w:pStyle w:val="Zkladntext"/>
        <w:tabs>
          <w:tab w:val="left" w:pos="5520"/>
        </w:tabs>
        <w:spacing w:after="0" w:line="240" w:lineRule="auto"/>
        <w:rPr>
          <w:rFonts w:ascii="Times New Roman" w:hAnsi="Times New Roman" w:cs="Times New Roman"/>
          <w:szCs w:val="24"/>
        </w:rPr>
      </w:pPr>
      <w:r w:rsidRPr="009B3B24">
        <w:rPr>
          <w:rFonts w:ascii="Times New Roman" w:hAnsi="Times New Roman" w:cs="Times New Roman"/>
          <w:szCs w:val="24"/>
        </w:rPr>
        <w:tab/>
      </w:r>
    </w:p>
    <w:p w14:paraId="685E56F2" w14:textId="0DF4E0A5" w:rsidR="001B4E91" w:rsidRPr="009B3B24" w:rsidRDefault="001B4E91" w:rsidP="001B4E91">
      <w:pPr>
        <w:pStyle w:val="Muj1"/>
      </w:pPr>
      <w:bookmarkStart w:id="62" w:name="_Toc90990680"/>
      <w:bookmarkStart w:id="63" w:name="_Toc139905414"/>
      <w:r w:rsidRPr="009B3B24">
        <w:t>1</w:t>
      </w:r>
      <w:r w:rsidR="00B9268F" w:rsidRPr="009B3B24">
        <w:t>6</w:t>
      </w:r>
      <w:r w:rsidRPr="009B3B24">
        <w:t>. Požadavky na navazující profese</w:t>
      </w:r>
      <w:bookmarkEnd w:id="62"/>
      <w:bookmarkEnd w:id="63"/>
    </w:p>
    <w:p w14:paraId="063A68DF" w14:textId="77777777" w:rsidR="001B4E91" w:rsidRPr="009B3B24" w:rsidRDefault="001B4E91" w:rsidP="001B4E91">
      <w:pPr>
        <w:pStyle w:val="Muj1"/>
        <w:rPr>
          <w:sz w:val="24"/>
          <w:szCs w:val="24"/>
        </w:rPr>
      </w:pPr>
    </w:p>
    <w:p w14:paraId="09D5D628" w14:textId="77777777" w:rsidR="001B4E91" w:rsidRPr="009B3B24" w:rsidRDefault="001B4E91" w:rsidP="001B4E91">
      <w:pPr>
        <w:pStyle w:val="Zkladntext2"/>
        <w:spacing w:line="240" w:lineRule="auto"/>
        <w:rPr>
          <w:rFonts w:ascii="Times New Roman" w:hAnsi="Times New Roman" w:cs="Times New Roman"/>
          <w:b/>
          <w:sz w:val="24"/>
          <w:szCs w:val="24"/>
        </w:rPr>
      </w:pPr>
      <w:bookmarkStart w:id="64" w:name="_Hlk138318792"/>
      <w:r w:rsidRPr="009B3B24">
        <w:rPr>
          <w:rFonts w:ascii="Times New Roman" w:hAnsi="Times New Roman" w:cs="Times New Roman"/>
          <w:b/>
          <w:sz w:val="24"/>
          <w:szCs w:val="24"/>
        </w:rPr>
        <w:t>STAVBA:</w:t>
      </w:r>
    </w:p>
    <w:p w14:paraId="6B857746" w14:textId="77777777" w:rsidR="001B4E91" w:rsidRPr="009B3B24" w:rsidRDefault="001B4E91" w:rsidP="001B4E91">
      <w:pPr>
        <w:numPr>
          <w:ilvl w:val="0"/>
          <w:numId w:val="17"/>
        </w:numPr>
        <w:spacing w:after="0" w:line="240" w:lineRule="auto"/>
        <w:rPr>
          <w:rFonts w:ascii="Times New Roman" w:hAnsi="Times New Roman" w:cs="Times New Roman"/>
          <w:sz w:val="24"/>
          <w:szCs w:val="24"/>
        </w:rPr>
      </w:pPr>
      <w:r w:rsidRPr="009B3B24">
        <w:rPr>
          <w:rFonts w:ascii="Times New Roman" w:hAnsi="Times New Roman" w:cs="Times New Roman"/>
          <w:sz w:val="24"/>
          <w:szCs w:val="24"/>
        </w:rPr>
        <w:t>Provedení veškerých prostupů dle výkresové dokumentace. Veškeré prostory zhotovit o 10 cm větší než je jmenovitý rozměr potrubí</w:t>
      </w:r>
    </w:p>
    <w:p w14:paraId="7A3DA1DA" w14:textId="1822459A" w:rsidR="001B4E91" w:rsidRPr="009B3B24" w:rsidRDefault="001B4E91" w:rsidP="001B4E91">
      <w:pPr>
        <w:numPr>
          <w:ilvl w:val="0"/>
          <w:numId w:val="17"/>
        </w:numPr>
        <w:spacing w:after="0" w:line="240" w:lineRule="auto"/>
        <w:rPr>
          <w:rFonts w:ascii="Times New Roman" w:hAnsi="Times New Roman" w:cs="Times New Roman"/>
          <w:sz w:val="24"/>
          <w:szCs w:val="24"/>
        </w:rPr>
      </w:pPr>
      <w:r w:rsidRPr="009B3B24">
        <w:rPr>
          <w:rFonts w:ascii="Times New Roman" w:hAnsi="Times New Roman" w:cs="Times New Roman"/>
          <w:sz w:val="24"/>
          <w:szCs w:val="24"/>
        </w:rPr>
        <w:t>Provést veškeré práce zednické. Provést pomocné a dokončovací práce (zalití otvorů, dozdění příček apod.) podle pokynů vedoucího montéra vzduchotechniky. Provede dodavatel stavební části</w:t>
      </w:r>
      <w:r w:rsidR="009B3B24" w:rsidRPr="009B3B24">
        <w:rPr>
          <w:rFonts w:ascii="Times New Roman" w:hAnsi="Times New Roman" w:cs="Times New Roman"/>
          <w:sz w:val="24"/>
          <w:szCs w:val="24"/>
        </w:rPr>
        <w:t>. Před zazděním je potrubí nutno obalit pružným materiálem – ORSIL, FIBREX atd.</w:t>
      </w:r>
    </w:p>
    <w:p w14:paraId="297717EA" w14:textId="260C178E" w:rsidR="001B4E91" w:rsidRPr="009B3B24" w:rsidRDefault="001B4E91" w:rsidP="001B4E91">
      <w:pPr>
        <w:numPr>
          <w:ilvl w:val="0"/>
          <w:numId w:val="17"/>
        </w:numPr>
        <w:spacing w:after="0" w:line="240" w:lineRule="auto"/>
        <w:rPr>
          <w:rFonts w:ascii="Times New Roman" w:hAnsi="Times New Roman" w:cs="Times New Roman"/>
          <w:sz w:val="24"/>
          <w:szCs w:val="24"/>
        </w:rPr>
      </w:pPr>
      <w:r w:rsidRPr="009B3B24">
        <w:rPr>
          <w:rFonts w:ascii="Times New Roman" w:hAnsi="Times New Roman" w:cs="Times New Roman"/>
          <w:sz w:val="24"/>
          <w:szCs w:val="24"/>
        </w:rPr>
        <w:t>Zajistit utěsnění prostupů do venkovního prostoru proti povětrnostním vlivům</w:t>
      </w:r>
    </w:p>
    <w:p w14:paraId="6C6A9B62" w14:textId="77777777" w:rsidR="001B4E91" w:rsidRDefault="001B4E91" w:rsidP="001B4E91">
      <w:pPr>
        <w:numPr>
          <w:ilvl w:val="0"/>
          <w:numId w:val="17"/>
        </w:numPr>
        <w:spacing w:after="0" w:line="240" w:lineRule="auto"/>
        <w:rPr>
          <w:rFonts w:ascii="Times New Roman" w:hAnsi="Times New Roman" w:cs="Times New Roman"/>
          <w:sz w:val="24"/>
          <w:szCs w:val="24"/>
        </w:rPr>
      </w:pPr>
      <w:r w:rsidRPr="009B3B24">
        <w:rPr>
          <w:rFonts w:ascii="Times New Roman" w:hAnsi="Times New Roman" w:cs="Times New Roman"/>
          <w:sz w:val="24"/>
          <w:szCs w:val="24"/>
        </w:rPr>
        <w:t>Zajistit dopravní cesty pro instalaci VZT zařízení</w:t>
      </w:r>
    </w:p>
    <w:p w14:paraId="04CC92E3" w14:textId="38FDD382" w:rsidR="009B3B24" w:rsidRPr="009B3B24" w:rsidRDefault="009B3B24" w:rsidP="001B4E91">
      <w:pPr>
        <w:numPr>
          <w:ilvl w:val="0"/>
          <w:numId w:val="17"/>
        </w:numPr>
        <w:spacing w:after="0" w:line="240" w:lineRule="auto"/>
        <w:rPr>
          <w:rFonts w:ascii="Times New Roman" w:hAnsi="Times New Roman" w:cs="Times New Roman"/>
          <w:sz w:val="24"/>
          <w:szCs w:val="24"/>
        </w:rPr>
      </w:pPr>
      <w:r>
        <w:rPr>
          <w:rFonts w:ascii="Times New Roman" w:hAnsi="Times New Roman" w:cs="Times New Roman"/>
          <w:sz w:val="24"/>
          <w:szCs w:val="24"/>
        </w:rPr>
        <w:t>Zajistit instalační a servisní otvory pro instalaci a servis VZT zařízení</w:t>
      </w:r>
    </w:p>
    <w:p w14:paraId="50D7FB22" w14:textId="77777777" w:rsidR="001B4E91" w:rsidRPr="009B3B24" w:rsidRDefault="001B4E91" w:rsidP="001B4E91">
      <w:pPr>
        <w:numPr>
          <w:ilvl w:val="0"/>
          <w:numId w:val="17"/>
        </w:numPr>
        <w:spacing w:after="0" w:line="240" w:lineRule="auto"/>
        <w:rPr>
          <w:rFonts w:ascii="Times New Roman" w:hAnsi="Times New Roman" w:cs="Times New Roman"/>
          <w:sz w:val="24"/>
          <w:szCs w:val="24"/>
        </w:rPr>
      </w:pPr>
      <w:r w:rsidRPr="009B3B24">
        <w:rPr>
          <w:rFonts w:ascii="Times New Roman" w:hAnsi="Times New Roman" w:cs="Times New Roman"/>
          <w:sz w:val="24"/>
          <w:szCs w:val="24"/>
        </w:rPr>
        <w:t>Zajistit koordinaci mezi jednotlivými profesemi na stavbě</w:t>
      </w:r>
    </w:p>
    <w:p w14:paraId="08CA1D00" w14:textId="77777777" w:rsidR="001B4E91" w:rsidRPr="009B3B24" w:rsidRDefault="001B4E91" w:rsidP="001B4E91">
      <w:pPr>
        <w:numPr>
          <w:ilvl w:val="0"/>
          <w:numId w:val="17"/>
        </w:numPr>
        <w:spacing w:after="0" w:line="240" w:lineRule="auto"/>
        <w:rPr>
          <w:rFonts w:ascii="Times New Roman" w:hAnsi="Times New Roman" w:cs="Times New Roman"/>
          <w:sz w:val="24"/>
          <w:szCs w:val="24"/>
        </w:rPr>
      </w:pPr>
      <w:r w:rsidRPr="009B3B24">
        <w:rPr>
          <w:rFonts w:ascii="Times New Roman" w:hAnsi="Times New Roman" w:cs="Times New Roman"/>
          <w:sz w:val="24"/>
          <w:szCs w:val="24"/>
        </w:rPr>
        <w:t>Osazení podříznutých dveří bez prahu dle výkresové dokumentace</w:t>
      </w:r>
    </w:p>
    <w:p w14:paraId="4CC72DB7" w14:textId="11E189D4" w:rsidR="001B4E91" w:rsidRDefault="001B4E91" w:rsidP="001B4E91">
      <w:pPr>
        <w:numPr>
          <w:ilvl w:val="0"/>
          <w:numId w:val="17"/>
        </w:numPr>
        <w:spacing w:after="0" w:line="240" w:lineRule="auto"/>
        <w:rPr>
          <w:rFonts w:ascii="Times New Roman" w:hAnsi="Times New Roman" w:cs="Times New Roman"/>
          <w:sz w:val="24"/>
          <w:szCs w:val="24"/>
        </w:rPr>
      </w:pPr>
      <w:r w:rsidRPr="009B3B24">
        <w:rPr>
          <w:rFonts w:ascii="Times New Roman" w:hAnsi="Times New Roman" w:cs="Times New Roman"/>
          <w:sz w:val="24"/>
          <w:szCs w:val="24"/>
        </w:rPr>
        <w:t>Interiérové zákryty potrubí, SDK podhledy a revizní dvířka pro zařízení nad podhledem</w:t>
      </w:r>
    </w:p>
    <w:p w14:paraId="52BC9BB8" w14:textId="77777777" w:rsidR="00AF3ED6" w:rsidRPr="00195995" w:rsidRDefault="00AF3ED6" w:rsidP="003D7910">
      <w:pPr>
        <w:spacing w:after="0" w:line="240" w:lineRule="auto"/>
        <w:rPr>
          <w:rFonts w:ascii="Times New Roman" w:hAnsi="Times New Roman" w:cs="Times New Roman"/>
          <w:sz w:val="24"/>
          <w:szCs w:val="24"/>
          <w:highlight w:val="yellow"/>
        </w:rPr>
      </w:pPr>
    </w:p>
    <w:p w14:paraId="5ABF9E33" w14:textId="354E5937" w:rsidR="001B4E91" w:rsidRPr="009B3B24" w:rsidRDefault="001B4E91" w:rsidP="001B4E91">
      <w:pPr>
        <w:spacing w:line="240" w:lineRule="auto"/>
        <w:rPr>
          <w:rFonts w:ascii="Times New Roman" w:hAnsi="Times New Roman" w:cs="Times New Roman"/>
          <w:b/>
          <w:sz w:val="24"/>
          <w:szCs w:val="24"/>
        </w:rPr>
      </w:pPr>
      <w:r w:rsidRPr="009B3B24">
        <w:rPr>
          <w:rFonts w:ascii="Times New Roman" w:hAnsi="Times New Roman" w:cs="Times New Roman"/>
          <w:b/>
          <w:sz w:val="24"/>
          <w:szCs w:val="24"/>
        </w:rPr>
        <w:t xml:space="preserve">ELEKTRO, </w:t>
      </w:r>
      <w:proofErr w:type="spellStart"/>
      <w:r w:rsidRPr="009B3B24">
        <w:rPr>
          <w:rFonts w:ascii="Times New Roman" w:hAnsi="Times New Roman" w:cs="Times New Roman"/>
          <w:b/>
          <w:sz w:val="24"/>
          <w:szCs w:val="24"/>
        </w:rPr>
        <w:t>MaR</w:t>
      </w:r>
      <w:proofErr w:type="spellEnd"/>
      <w:r w:rsidRPr="009B3B24">
        <w:rPr>
          <w:rFonts w:ascii="Times New Roman" w:hAnsi="Times New Roman" w:cs="Times New Roman"/>
          <w:b/>
          <w:sz w:val="24"/>
          <w:szCs w:val="24"/>
        </w:rPr>
        <w:t>:</w:t>
      </w:r>
    </w:p>
    <w:p w14:paraId="0425020B" w14:textId="3F2456E3" w:rsidR="00D20F7C" w:rsidRPr="009B3B24" w:rsidRDefault="00D20F7C" w:rsidP="00CB3E28">
      <w:pPr>
        <w:numPr>
          <w:ilvl w:val="0"/>
          <w:numId w:val="35"/>
        </w:numPr>
        <w:spacing w:after="0" w:line="240" w:lineRule="auto"/>
        <w:rPr>
          <w:rFonts w:ascii="Times New Roman" w:hAnsi="Times New Roman" w:cs="Times New Roman"/>
          <w:sz w:val="24"/>
          <w:szCs w:val="24"/>
        </w:rPr>
      </w:pPr>
      <w:r w:rsidRPr="009B3B24">
        <w:rPr>
          <w:rFonts w:ascii="Times New Roman" w:hAnsi="Times New Roman" w:cs="Times New Roman"/>
          <w:sz w:val="24"/>
          <w:szCs w:val="24"/>
        </w:rPr>
        <w:t xml:space="preserve">zajistit silové napojení a ovládání jednotlivých zařízení viz výkonová tabulka a popis </w:t>
      </w:r>
      <w:r w:rsidR="006B0383" w:rsidRPr="009B3B24">
        <w:rPr>
          <w:rFonts w:ascii="Times New Roman" w:hAnsi="Times New Roman" w:cs="Times New Roman"/>
          <w:sz w:val="24"/>
          <w:szCs w:val="24"/>
        </w:rPr>
        <w:t>v technické zprávě</w:t>
      </w:r>
    </w:p>
    <w:p w14:paraId="25E1B790" w14:textId="77777777" w:rsidR="00D20F7C" w:rsidRPr="009B3B24" w:rsidRDefault="00D20F7C" w:rsidP="00CB3E28">
      <w:pPr>
        <w:numPr>
          <w:ilvl w:val="0"/>
          <w:numId w:val="35"/>
        </w:numPr>
        <w:spacing w:after="0" w:line="240" w:lineRule="auto"/>
        <w:rPr>
          <w:rFonts w:ascii="Times New Roman" w:hAnsi="Times New Roman" w:cs="Times New Roman"/>
          <w:sz w:val="24"/>
          <w:szCs w:val="24"/>
        </w:rPr>
      </w:pPr>
      <w:r w:rsidRPr="009B3B24">
        <w:rPr>
          <w:rFonts w:ascii="Times New Roman" w:hAnsi="Times New Roman" w:cs="Times New Roman"/>
          <w:sz w:val="24"/>
          <w:szCs w:val="24"/>
        </w:rPr>
        <w:lastRenderedPageBreak/>
        <w:t xml:space="preserve">zajistit ochranné pospojování a uzemnění </w:t>
      </w:r>
    </w:p>
    <w:p w14:paraId="5F4BE70D" w14:textId="77777777" w:rsidR="00D20F7C" w:rsidRPr="009B3B24" w:rsidRDefault="00D20F7C" w:rsidP="00CB3E28">
      <w:pPr>
        <w:numPr>
          <w:ilvl w:val="0"/>
          <w:numId w:val="35"/>
        </w:numPr>
        <w:spacing w:after="0" w:line="240" w:lineRule="auto"/>
        <w:rPr>
          <w:rFonts w:ascii="Times New Roman" w:hAnsi="Times New Roman" w:cs="Times New Roman"/>
          <w:sz w:val="24"/>
          <w:szCs w:val="24"/>
        </w:rPr>
      </w:pPr>
      <w:r w:rsidRPr="009B3B24">
        <w:rPr>
          <w:rFonts w:ascii="Times New Roman" w:hAnsi="Times New Roman" w:cs="Times New Roman"/>
          <w:sz w:val="24"/>
          <w:szCs w:val="24"/>
        </w:rPr>
        <w:t>připojení zařízení VZT nad střechou na zemnící soustavu</w:t>
      </w:r>
    </w:p>
    <w:p w14:paraId="7BBF3900" w14:textId="63367B22" w:rsidR="009B3B24" w:rsidRPr="009B3B24" w:rsidRDefault="009B3B24" w:rsidP="00CB3E28">
      <w:pPr>
        <w:numPr>
          <w:ilvl w:val="0"/>
          <w:numId w:val="35"/>
        </w:numPr>
        <w:spacing w:after="0" w:line="240" w:lineRule="auto"/>
        <w:rPr>
          <w:rFonts w:ascii="Times New Roman" w:hAnsi="Times New Roman" w:cs="Times New Roman"/>
          <w:sz w:val="24"/>
          <w:szCs w:val="24"/>
        </w:rPr>
      </w:pPr>
      <w:r w:rsidRPr="009B3B24">
        <w:rPr>
          <w:rFonts w:ascii="Times New Roman" w:hAnsi="Times New Roman" w:cs="Times New Roman"/>
          <w:sz w:val="24"/>
          <w:szCs w:val="24"/>
        </w:rPr>
        <w:t>zajistit vypnutí zařízení VZT v případě požáru</w:t>
      </w:r>
    </w:p>
    <w:p w14:paraId="0467EAE0" w14:textId="77777777" w:rsidR="00D21823" w:rsidRPr="00195995" w:rsidRDefault="00D21823" w:rsidP="00AF3ED6">
      <w:pPr>
        <w:spacing w:after="0" w:line="240" w:lineRule="auto"/>
        <w:rPr>
          <w:rFonts w:ascii="Times New Roman" w:hAnsi="Times New Roman" w:cs="Times New Roman"/>
          <w:sz w:val="24"/>
          <w:szCs w:val="24"/>
          <w:highlight w:val="yellow"/>
        </w:rPr>
      </w:pPr>
    </w:p>
    <w:p w14:paraId="5AF5D28E" w14:textId="77777777" w:rsidR="001B4E91" w:rsidRPr="009B3B24" w:rsidRDefault="001B4E91" w:rsidP="001B4E91">
      <w:pPr>
        <w:spacing w:line="240" w:lineRule="auto"/>
        <w:rPr>
          <w:rFonts w:ascii="Times New Roman" w:hAnsi="Times New Roman" w:cs="Times New Roman"/>
          <w:b/>
          <w:sz w:val="24"/>
          <w:szCs w:val="24"/>
        </w:rPr>
      </w:pPr>
      <w:r w:rsidRPr="009B3B24">
        <w:rPr>
          <w:rFonts w:ascii="Times New Roman" w:hAnsi="Times New Roman" w:cs="Times New Roman"/>
          <w:b/>
          <w:sz w:val="24"/>
          <w:szCs w:val="24"/>
        </w:rPr>
        <w:t>ZTI:</w:t>
      </w:r>
    </w:p>
    <w:p w14:paraId="56E98B69" w14:textId="1F963890" w:rsidR="00C00126" w:rsidRPr="009B3B24" w:rsidRDefault="00C00126" w:rsidP="001B4E91">
      <w:pPr>
        <w:numPr>
          <w:ilvl w:val="0"/>
          <w:numId w:val="33"/>
        </w:numPr>
        <w:spacing w:after="0" w:line="240" w:lineRule="auto"/>
        <w:rPr>
          <w:rFonts w:ascii="Times New Roman" w:hAnsi="Times New Roman" w:cs="Times New Roman"/>
          <w:sz w:val="24"/>
          <w:szCs w:val="24"/>
        </w:rPr>
      </w:pPr>
      <w:r w:rsidRPr="009B3B24">
        <w:rPr>
          <w:rFonts w:ascii="Times New Roman" w:hAnsi="Times New Roman" w:cs="Times New Roman"/>
          <w:sz w:val="24"/>
          <w:szCs w:val="24"/>
        </w:rPr>
        <w:t>Zajistit odvod kondenzátu v nejnižším místě stoupač</w:t>
      </w:r>
      <w:r w:rsidR="00D21823">
        <w:rPr>
          <w:rFonts w:ascii="Times New Roman" w:hAnsi="Times New Roman" w:cs="Times New Roman"/>
          <w:sz w:val="24"/>
          <w:szCs w:val="24"/>
        </w:rPr>
        <w:t>ky</w:t>
      </w:r>
      <w:r w:rsidRPr="009B3B24">
        <w:rPr>
          <w:rFonts w:ascii="Times New Roman" w:hAnsi="Times New Roman" w:cs="Times New Roman"/>
          <w:sz w:val="24"/>
          <w:szCs w:val="24"/>
        </w:rPr>
        <w:t xml:space="preserve"> z hygienického zázemí</w:t>
      </w:r>
    </w:p>
    <w:bookmarkEnd w:id="64"/>
    <w:p w14:paraId="3B874421" w14:textId="77777777" w:rsidR="001B4E91" w:rsidRPr="00195995" w:rsidRDefault="001B4E91" w:rsidP="001B4E91">
      <w:pPr>
        <w:spacing w:after="0" w:line="240" w:lineRule="auto"/>
        <w:ind w:left="720"/>
        <w:rPr>
          <w:rFonts w:ascii="Times New Roman" w:hAnsi="Times New Roman" w:cs="Times New Roman"/>
          <w:sz w:val="24"/>
          <w:szCs w:val="24"/>
          <w:highlight w:val="yellow"/>
        </w:rPr>
      </w:pPr>
    </w:p>
    <w:p w14:paraId="406DFBE7" w14:textId="62B8885D" w:rsidR="001B4E91" w:rsidRPr="009B3B24" w:rsidRDefault="001B4E91" w:rsidP="001B4E91">
      <w:pPr>
        <w:pStyle w:val="Muj1"/>
      </w:pPr>
      <w:bookmarkStart w:id="65" w:name="_Toc90990681"/>
      <w:bookmarkStart w:id="66" w:name="_Toc139905415"/>
      <w:r w:rsidRPr="009B3B24">
        <w:t>1</w:t>
      </w:r>
      <w:r w:rsidR="00B9268F" w:rsidRPr="009B3B24">
        <w:t>7</w:t>
      </w:r>
      <w:r w:rsidRPr="009B3B24">
        <w:t>. Závěr</w:t>
      </w:r>
      <w:bookmarkEnd w:id="65"/>
      <w:bookmarkEnd w:id="66"/>
      <w:r w:rsidRPr="009B3B24">
        <w:t xml:space="preserve"> </w:t>
      </w:r>
    </w:p>
    <w:p w14:paraId="5665A089" w14:textId="77777777" w:rsidR="001B4E91" w:rsidRPr="009B3B24" w:rsidRDefault="001B4E91" w:rsidP="001B4E91">
      <w:pPr>
        <w:pStyle w:val="Muj1"/>
        <w:rPr>
          <w:sz w:val="24"/>
          <w:szCs w:val="24"/>
        </w:rPr>
      </w:pPr>
    </w:p>
    <w:p w14:paraId="2F1ED1BC" w14:textId="77777777" w:rsidR="00B9268F" w:rsidRPr="009B3B24" w:rsidRDefault="00B9268F" w:rsidP="00B9268F">
      <w:pPr>
        <w:widowControl w:val="0"/>
        <w:spacing w:after="0" w:line="240" w:lineRule="auto"/>
        <w:ind w:firstLine="567"/>
        <w:rPr>
          <w:rFonts w:ascii="Times New Roman" w:hAnsi="Times New Roman" w:cs="Times New Roman"/>
          <w:sz w:val="24"/>
          <w:szCs w:val="24"/>
        </w:rPr>
      </w:pPr>
      <w:r w:rsidRPr="009B3B24">
        <w:rPr>
          <w:rFonts w:ascii="Times New Roman" w:hAnsi="Times New Roman" w:cs="Times New Roman"/>
          <w:sz w:val="24"/>
          <w:szCs w:val="24"/>
        </w:rPr>
        <w:t>Tato zpráva je součástí kompletní projektové dokumentace a tvoří s ní nedílný celek. Tato dokumentace je vypracována na úrovni „projektové dokumentace pro provedení stavby“. Musí být použita pouze pro výše uvedenou akci.  Projektant nezodpovídá za případné vady z použití této dokumentace k jiným účelům. V případě, že ten, kdo s dokumentací pracuje, shledá určitou disproporci mezi výkresovou částí, a technickou zprávou, je nutno vždy počítat s nákladnější variantou.</w:t>
      </w:r>
    </w:p>
    <w:p w14:paraId="4C60F1B6" w14:textId="77777777" w:rsidR="00B9268F" w:rsidRPr="009B3B24" w:rsidRDefault="00B9268F" w:rsidP="00B9268F">
      <w:pPr>
        <w:widowControl w:val="0"/>
        <w:spacing w:after="0" w:line="240" w:lineRule="auto"/>
        <w:ind w:firstLine="567"/>
        <w:rPr>
          <w:rFonts w:ascii="Times New Roman" w:hAnsi="Times New Roman" w:cs="Times New Roman"/>
          <w:sz w:val="24"/>
          <w:szCs w:val="24"/>
        </w:rPr>
      </w:pPr>
      <w:r w:rsidRPr="009B3B24">
        <w:rPr>
          <w:rFonts w:ascii="Times New Roman" w:hAnsi="Times New Roman" w:cs="Times New Roman"/>
          <w:sz w:val="24"/>
          <w:szCs w:val="24"/>
        </w:rPr>
        <w:t>Všechna zařízení musí být dodána kompletní vč. veškerého potřebného příslušenství tak, aby po napojení na ostatní profese byla zcela funkční a provozuschopná. Veškerá zařízení uvedená v dokumentaci určují minimální technický standard. Volba konkrétních zařízení při realizaci, včetně odpovědnosti za jejich shodnost s českými normami a jinými zákonnými ustanoveními je na dodavateli a podléhá schválení investora. Na případné nedostatky je dodavatel povinen včas upozornit!</w:t>
      </w:r>
      <w:r w:rsidRPr="009B3B24">
        <w:rPr>
          <w:rFonts w:ascii="Times New Roman" w:hAnsi="Times New Roman" w:cs="Times New Roman"/>
          <w:sz w:val="24"/>
          <w:szCs w:val="24"/>
        </w:rPr>
        <w:tab/>
      </w:r>
    </w:p>
    <w:p w14:paraId="3E25B9D8" w14:textId="77777777" w:rsidR="00B9268F" w:rsidRPr="009B3B24" w:rsidRDefault="00B9268F" w:rsidP="00B9268F">
      <w:pPr>
        <w:pStyle w:val="zkladntext1"/>
        <w:spacing w:after="0" w:line="240" w:lineRule="auto"/>
        <w:rPr>
          <w:rFonts w:ascii="Times New Roman" w:eastAsia="Times New Roman" w:hAnsi="Times New Roman" w:cs="Times New Roman"/>
          <w:sz w:val="24"/>
          <w:szCs w:val="24"/>
        </w:rPr>
      </w:pPr>
    </w:p>
    <w:p w14:paraId="68990C8F" w14:textId="3556E791" w:rsidR="00230076" w:rsidRPr="009C09AE" w:rsidRDefault="00B9268F" w:rsidP="00B9268F">
      <w:pPr>
        <w:pStyle w:val="zkladntext0"/>
        <w:spacing w:after="0" w:line="240" w:lineRule="auto"/>
        <w:ind w:firstLine="0"/>
        <w:rPr>
          <w:rFonts w:ascii="Times New Roman" w:hAnsi="Times New Roman"/>
          <w:sz w:val="24"/>
          <w:szCs w:val="24"/>
        </w:rPr>
      </w:pPr>
      <w:r w:rsidRPr="009B3B24">
        <w:rPr>
          <w:rFonts w:ascii="Times New Roman" w:hAnsi="Times New Roman"/>
          <w:sz w:val="24"/>
          <w:szCs w:val="24"/>
        </w:rPr>
        <w:t>V Hradci Králové červen</w:t>
      </w:r>
      <w:r w:rsidR="009B3B24" w:rsidRPr="009B3B24">
        <w:rPr>
          <w:rFonts w:ascii="Times New Roman" w:hAnsi="Times New Roman"/>
          <w:sz w:val="24"/>
          <w:szCs w:val="24"/>
        </w:rPr>
        <w:t>ec</w:t>
      </w:r>
      <w:r w:rsidRPr="009B3B24">
        <w:rPr>
          <w:rFonts w:ascii="Times New Roman" w:hAnsi="Times New Roman"/>
          <w:sz w:val="24"/>
          <w:szCs w:val="24"/>
        </w:rPr>
        <w:t xml:space="preserve"> 2023                                                    </w:t>
      </w:r>
      <w:r w:rsidRPr="009B3B24">
        <w:rPr>
          <w:rFonts w:ascii="Times New Roman" w:hAnsi="Times New Roman"/>
          <w:sz w:val="24"/>
          <w:szCs w:val="24"/>
        </w:rPr>
        <w:tab/>
      </w:r>
      <w:r w:rsidRPr="009B3B24">
        <w:rPr>
          <w:rFonts w:ascii="Times New Roman" w:hAnsi="Times New Roman"/>
          <w:sz w:val="24"/>
          <w:szCs w:val="24"/>
        </w:rPr>
        <w:tab/>
        <w:t>Ing. Tomáš Charvát</w:t>
      </w:r>
    </w:p>
    <w:sectPr w:rsidR="00230076" w:rsidRPr="009C09AE" w:rsidSect="00FA2D41">
      <w:headerReference w:type="default" r:id="rId8"/>
      <w:footerReference w:type="default" r:id="rId9"/>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F1DDA" w14:textId="77777777" w:rsidR="009B357A" w:rsidRDefault="009B357A" w:rsidP="00C22891">
      <w:pPr>
        <w:spacing w:after="0" w:line="240" w:lineRule="auto"/>
      </w:pPr>
      <w:r>
        <w:separator/>
      </w:r>
    </w:p>
  </w:endnote>
  <w:endnote w:type="continuationSeparator" w:id="0">
    <w:p w14:paraId="54FDE5D7" w14:textId="77777777" w:rsidR="009B357A" w:rsidRDefault="009B357A" w:rsidP="00C22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ont319">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A107C" w14:textId="77777777" w:rsidR="001209F9" w:rsidRPr="00A44453" w:rsidRDefault="001209F9" w:rsidP="00A44453">
    <w:pPr>
      <w:pBdr>
        <w:top w:val="single" w:sz="4" w:space="1" w:color="auto"/>
      </w:pBdr>
      <w:shd w:val="solid" w:color="FFFFFF" w:fill="auto"/>
      <w:tabs>
        <w:tab w:val="center" w:pos="3969"/>
        <w:tab w:val="right" w:pos="9072"/>
        <w:tab w:val="right" w:pos="10348"/>
      </w:tabs>
      <w:spacing w:after="0"/>
      <w:rPr>
        <w:rFonts w:ascii="Times New Roman" w:hAnsi="Times New Roman" w:cs="Times New Roman"/>
        <w:sz w:val="20"/>
        <w:szCs w:val="20"/>
      </w:rPr>
    </w:pPr>
    <w:r w:rsidRPr="00A44453">
      <w:rPr>
        <w:rFonts w:ascii="Times New Roman" w:hAnsi="Times New Roman" w:cs="Times New Roman"/>
        <w:sz w:val="20"/>
        <w:szCs w:val="20"/>
      </w:rPr>
      <w:tab/>
    </w:r>
    <w:r w:rsidRPr="00A44453">
      <w:rPr>
        <w:rFonts w:ascii="Times New Roman" w:hAnsi="Times New Roman" w:cs="Times New Roman"/>
        <w:sz w:val="20"/>
        <w:szCs w:val="20"/>
      </w:rPr>
      <w:tab/>
    </w:r>
    <w:r w:rsidRPr="00A44453">
      <w:rPr>
        <w:rStyle w:val="slostrnky"/>
        <w:rFonts w:ascii="Times New Roman" w:hAnsi="Times New Roman" w:cs="Times New Roman"/>
        <w:sz w:val="20"/>
        <w:szCs w:val="20"/>
      </w:rPr>
      <w:t xml:space="preserve">- </w:t>
    </w:r>
    <w:r w:rsidR="00F72D92" w:rsidRPr="00A44453">
      <w:rPr>
        <w:rStyle w:val="slostrnky"/>
        <w:rFonts w:ascii="Times New Roman" w:hAnsi="Times New Roman" w:cs="Times New Roman"/>
        <w:sz w:val="20"/>
        <w:szCs w:val="20"/>
      </w:rPr>
      <w:fldChar w:fldCharType="begin"/>
    </w:r>
    <w:r w:rsidRPr="00A44453">
      <w:rPr>
        <w:rStyle w:val="slostrnky"/>
        <w:rFonts w:ascii="Times New Roman" w:hAnsi="Times New Roman" w:cs="Times New Roman"/>
        <w:sz w:val="20"/>
        <w:szCs w:val="20"/>
      </w:rPr>
      <w:instrText xml:space="preserve">PAGE  </w:instrText>
    </w:r>
    <w:r w:rsidR="00F72D92" w:rsidRPr="00A44453">
      <w:rPr>
        <w:rStyle w:val="slostrnky"/>
        <w:rFonts w:ascii="Times New Roman" w:hAnsi="Times New Roman" w:cs="Times New Roman"/>
        <w:sz w:val="20"/>
        <w:szCs w:val="20"/>
      </w:rPr>
      <w:fldChar w:fldCharType="separate"/>
    </w:r>
    <w:r w:rsidR="0063172E">
      <w:rPr>
        <w:rStyle w:val="slostrnky"/>
        <w:rFonts w:ascii="Times New Roman" w:hAnsi="Times New Roman" w:cs="Times New Roman"/>
        <w:noProof/>
        <w:sz w:val="20"/>
        <w:szCs w:val="20"/>
      </w:rPr>
      <w:t>8</w:t>
    </w:r>
    <w:r w:rsidR="00F72D92" w:rsidRPr="00A44453">
      <w:rPr>
        <w:rStyle w:val="slostrnky"/>
        <w:rFonts w:ascii="Times New Roman" w:hAnsi="Times New Roman" w:cs="Times New Roman"/>
        <w:sz w:val="20"/>
        <w:szCs w:val="20"/>
      </w:rPr>
      <w:fldChar w:fldCharType="end"/>
    </w:r>
    <w:r w:rsidRPr="00A44453">
      <w:rPr>
        <w:rStyle w:val="slostrnky"/>
        <w:rFonts w:ascii="Times New Roman" w:hAnsi="Times New Roman" w:cs="Times New Roman"/>
        <w:sz w:val="20"/>
        <w:szCs w:val="20"/>
      </w:rPr>
      <w:t xml:space="preserve"> -</w:t>
    </w:r>
    <w:r w:rsidRPr="00A44453">
      <w:rPr>
        <w:rFonts w:ascii="Times New Roman" w:hAnsi="Times New Roman" w:cs="Times New Roman"/>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72645" w14:textId="77777777" w:rsidR="009B357A" w:rsidRDefault="009B357A" w:rsidP="00C22891">
      <w:pPr>
        <w:spacing w:after="0" w:line="240" w:lineRule="auto"/>
      </w:pPr>
      <w:r>
        <w:separator/>
      </w:r>
    </w:p>
  </w:footnote>
  <w:footnote w:type="continuationSeparator" w:id="0">
    <w:p w14:paraId="18F72CD3" w14:textId="77777777" w:rsidR="009B357A" w:rsidRDefault="009B357A" w:rsidP="00C228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10263" w14:textId="5BF20ECC" w:rsidR="001209F9" w:rsidRPr="00B662D2" w:rsidRDefault="001209F9" w:rsidP="00B662D2">
    <w:pPr>
      <w:pStyle w:val="Zhlav"/>
      <w:ind w:hanging="567"/>
      <w:rPr>
        <w:rFonts w:ascii="Times New Roman" w:hAnsi="Times New Roman" w:cs="Times New Roman"/>
        <w:b/>
        <w:sz w:val="20"/>
        <w:szCs w:val="20"/>
        <w:u w:val="single"/>
      </w:rPr>
    </w:pPr>
    <w:r w:rsidRPr="00B662D2">
      <w:rPr>
        <w:rFonts w:ascii="Times New Roman" w:hAnsi="Times New Roman" w:cs="Times New Roman"/>
        <w:b/>
        <w:sz w:val="20"/>
        <w:szCs w:val="20"/>
      </w:rPr>
      <w:tab/>
    </w:r>
    <w:bookmarkStart w:id="67" w:name="ac_z"/>
    <w:bookmarkEnd w:id="67"/>
    <w:r w:rsidR="00195995">
      <w:rPr>
        <w:rFonts w:ascii="Times New Roman" w:hAnsi="Times New Roman" w:cs="Times New Roman"/>
        <w:b/>
        <w:sz w:val="20"/>
        <w:szCs w:val="20"/>
        <w:u w:val="single"/>
      </w:rPr>
      <w:t>Podkrovní vestavba budovy č.p.1 na parcele č.st.7 v Českém Brodě</w:t>
    </w:r>
    <w:r w:rsidRPr="00B662D2">
      <w:rPr>
        <w:rFonts w:ascii="Times New Roman" w:hAnsi="Times New Roman" w:cs="Times New Roman"/>
        <w:b/>
        <w:sz w:val="20"/>
        <w:szCs w:val="20"/>
        <w:u w:val="single"/>
      </w:rPr>
      <w:tab/>
    </w:r>
    <w:r w:rsidR="00B04303">
      <w:rPr>
        <w:rFonts w:ascii="Times New Roman" w:hAnsi="Times New Roman" w:cs="Times New Roman"/>
        <w:b/>
        <w:sz w:val="20"/>
        <w:szCs w:val="20"/>
        <w:u w:val="single"/>
      </w:rPr>
      <w:t>D</w:t>
    </w:r>
    <w:r w:rsidR="00A16BB0">
      <w:rPr>
        <w:rFonts w:ascii="Times New Roman" w:hAnsi="Times New Roman" w:cs="Times New Roman"/>
        <w:b/>
        <w:sz w:val="20"/>
        <w:szCs w:val="20"/>
        <w:u w:val="single"/>
      </w:rPr>
      <w:t>PS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Arial" w:eastAsia="Times New Roman" w:hAnsi="Arial" w:cs="Arial" w:hint="default"/>
      </w:rPr>
    </w:lvl>
    <w:lvl w:ilvl="1">
      <w:start w:val="1"/>
      <w:numFmt w:val="none"/>
      <w:suff w:val="nothing"/>
      <w:lvlText w:val=""/>
      <w:lvlJc w:val="left"/>
      <w:pPr>
        <w:tabs>
          <w:tab w:val="num" w:pos="0"/>
        </w:tabs>
        <w:ind w:left="576" w:hanging="576"/>
      </w:pPr>
      <w:rPr>
        <w:rFonts w:ascii="Courier New" w:hAnsi="Courier New" w:cs="Courier New" w:hint="default"/>
      </w:rPr>
    </w:lvl>
    <w:lvl w:ilvl="2">
      <w:start w:val="1"/>
      <w:numFmt w:val="none"/>
      <w:suff w:val="nothing"/>
      <w:lvlText w:val=""/>
      <w:lvlJc w:val="left"/>
      <w:pPr>
        <w:tabs>
          <w:tab w:val="num" w:pos="0"/>
        </w:tabs>
        <w:ind w:left="720" w:hanging="720"/>
      </w:pPr>
      <w:rPr>
        <w:rFonts w:ascii="Wingdings" w:hAnsi="Wingdings" w:cs="Wingdings" w:hint="default"/>
      </w:rPr>
    </w:lvl>
    <w:lvl w:ilvl="3">
      <w:start w:val="1"/>
      <w:numFmt w:val="none"/>
      <w:suff w:val="nothing"/>
      <w:lvlText w:val=""/>
      <w:lvlJc w:val="left"/>
      <w:pPr>
        <w:tabs>
          <w:tab w:val="num" w:pos="0"/>
        </w:tabs>
        <w:ind w:left="864" w:hanging="864"/>
      </w:pPr>
      <w:rPr>
        <w:rFonts w:ascii="Symbol" w:hAnsi="Symbol" w:cs="Symbol" w:hint="default"/>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cs="Arial" w:hint="default"/>
        <w:color w:val="FF3333"/>
        <w:sz w:val="24"/>
        <w:szCs w:val="24"/>
      </w:rPr>
    </w:lvl>
  </w:abstractNum>
  <w:abstractNum w:abstractNumId="2" w15:restartNumberingAfterBreak="0">
    <w:nsid w:val="00000007"/>
    <w:multiLevelType w:val="multilevel"/>
    <w:tmpl w:val="00000007"/>
    <w:name w:val="WW8Num7"/>
    <w:lvl w:ilvl="0">
      <w:start w:val="1"/>
      <w:numFmt w:val="lowerLetter"/>
      <w:lvlText w:val="%1)"/>
      <w:lvlJc w:val="left"/>
      <w:pPr>
        <w:tabs>
          <w:tab w:val="num" w:pos="0"/>
        </w:tabs>
        <w:ind w:left="927" w:hanging="360"/>
      </w:pPr>
      <w:rPr>
        <w:rFonts w:cs="Arial" w:hint="default"/>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3" w15:restartNumberingAfterBreak="0">
    <w:nsid w:val="061745A7"/>
    <w:multiLevelType w:val="hybridMultilevel"/>
    <w:tmpl w:val="54C456F8"/>
    <w:lvl w:ilvl="0" w:tplc="FFFFFFFF">
      <w:start w:val="1"/>
      <w:numFmt w:val="lowerLetter"/>
      <w:lvlText w:val="%1)"/>
      <w:lvlJc w:val="left"/>
      <w:pPr>
        <w:ind w:left="720" w:hanging="360"/>
      </w:pPr>
      <w:rPr>
        <w:rFonts w:ascii="Times New Roman" w:eastAsia="Times New Roman" w:hAnsi="Times New Roman" w:cs="Times New Roman" w:hint="default"/>
        <w:b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069774A2"/>
    <w:multiLevelType w:val="multilevel"/>
    <w:tmpl w:val="0D82A56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6F81658"/>
    <w:multiLevelType w:val="hybridMultilevel"/>
    <w:tmpl w:val="586446E4"/>
    <w:lvl w:ilvl="0" w:tplc="B1AA7D58">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0A174DB1"/>
    <w:multiLevelType w:val="hybridMultilevel"/>
    <w:tmpl w:val="2732FF4C"/>
    <w:lvl w:ilvl="0" w:tplc="04050017">
      <w:start w:val="1"/>
      <w:numFmt w:val="lowerLetter"/>
      <w:lvlText w:val="%1)"/>
      <w:lvlJc w:val="left"/>
      <w:pPr>
        <w:ind w:left="1060" w:hanging="360"/>
      </w:p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7" w15:restartNumberingAfterBreak="0">
    <w:nsid w:val="0FFE265B"/>
    <w:multiLevelType w:val="hybridMultilevel"/>
    <w:tmpl w:val="8ED4E0E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48A3350"/>
    <w:multiLevelType w:val="hybridMultilevel"/>
    <w:tmpl w:val="878227A8"/>
    <w:lvl w:ilvl="0" w:tplc="B1AA7D5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CA376A"/>
    <w:multiLevelType w:val="hybridMultilevel"/>
    <w:tmpl w:val="4C8AC8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90516C0"/>
    <w:multiLevelType w:val="hybridMultilevel"/>
    <w:tmpl w:val="8ED4E0E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9C83DF6"/>
    <w:multiLevelType w:val="hybridMultilevel"/>
    <w:tmpl w:val="70587C6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6537D1"/>
    <w:multiLevelType w:val="hybridMultilevel"/>
    <w:tmpl w:val="16761C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A815FD8"/>
    <w:multiLevelType w:val="hybridMultilevel"/>
    <w:tmpl w:val="8ED4E0E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F048F2"/>
    <w:multiLevelType w:val="hybridMultilevel"/>
    <w:tmpl w:val="5448E1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EA819E6"/>
    <w:multiLevelType w:val="hybridMultilevel"/>
    <w:tmpl w:val="744E5E1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297BCE"/>
    <w:multiLevelType w:val="hybridMultilevel"/>
    <w:tmpl w:val="A860170C"/>
    <w:lvl w:ilvl="0" w:tplc="DF00A1AC">
      <w:start w:val="23"/>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2940C04"/>
    <w:multiLevelType w:val="hybridMultilevel"/>
    <w:tmpl w:val="EE5CFE14"/>
    <w:lvl w:ilvl="0" w:tplc="0354F61A">
      <w:start w:val="1"/>
      <w:numFmt w:val="decimal"/>
      <w:lvlText w:val="%1)"/>
      <w:lvlJc w:val="left"/>
      <w:pPr>
        <w:ind w:left="1209" w:hanging="360"/>
      </w:pPr>
      <w:rPr>
        <w:rFonts w:hint="default"/>
      </w:rPr>
    </w:lvl>
    <w:lvl w:ilvl="1" w:tplc="04050019" w:tentative="1">
      <w:start w:val="1"/>
      <w:numFmt w:val="lowerLetter"/>
      <w:lvlText w:val="%2."/>
      <w:lvlJc w:val="left"/>
      <w:pPr>
        <w:ind w:left="1929" w:hanging="360"/>
      </w:pPr>
    </w:lvl>
    <w:lvl w:ilvl="2" w:tplc="0405001B" w:tentative="1">
      <w:start w:val="1"/>
      <w:numFmt w:val="lowerRoman"/>
      <w:lvlText w:val="%3."/>
      <w:lvlJc w:val="right"/>
      <w:pPr>
        <w:ind w:left="2649" w:hanging="180"/>
      </w:pPr>
    </w:lvl>
    <w:lvl w:ilvl="3" w:tplc="0405000F" w:tentative="1">
      <w:start w:val="1"/>
      <w:numFmt w:val="decimal"/>
      <w:lvlText w:val="%4."/>
      <w:lvlJc w:val="left"/>
      <w:pPr>
        <w:ind w:left="3369" w:hanging="360"/>
      </w:pPr>
    </w:lvl>
    <w:lvl w:ilvl="4" w:tplc="04050019" w:tentative="1">
      <w:start w:val="1"/>
      <w:numFmt w:val="lowerLetter"/>
      <w:lvlText w:val="%5."/>
      <w:lvlJc w:val="left"/>
      <w:pPr>
        <w:ind w:left="4089" w:hanging="360"/>
      </w:pPr>
    </w:lvl>
    <w:lvl w:ilvl="5" w:tplc="0405001B" w:tentative="1">
      <w:start w:val="1"/>
      <w:numFmt w:val="lowerRoman"/>
      <w:lvlText w:val="%6."/>
      <w:lvlJc w:val="right"/>
      <w:pPr>
        <w:ind w:left="4809" w:hanging="180"/>
      </w:pPr>
    </w:lvl>
    <w:lvl w:ilvl="6" w:tplc="0405000F" w:tentative="1">
      <w:start w:val="1"/>
      <w:numFmt w:val="decimal"/>
      <w:lvlText w:val="%7."/>
      <w:lvlJc w:val="left"/>
      <w:pPr>
        <w:ind w:left="5529" w:hanging="360"/>
      </w:pPr>
    </w:lvl>
    <w:lvl w:ilvl="7" w:tplc="04050019" w:tentative="1">
      <w:start w:val="1"/>
      <w:numFmt w:val="lowerLetter"/>
      <w:lvlText w:val="%8."/>
      <w:lvlJc w:val="left"/>
      <w:pPr>
        <w:ind w:left="6249" w:hanging="360"/>
      </w:pPr>
    </w:lvl>
    <w:lvl w:ilvl="8" w:tplc="0405001B" w:tentative="1">
      <w:start w:val="1"/>
      <w:numFmt w:val="lowerRoman"/>
      <w:lvlText w:val="%9."/>
      <w:lvlJc w:val="right"/>
      <w:pPr>
        <w:ind w:left="6969" w:hanging="180"/>
      </w:pPr>
    </w:lvl>
  </w:abstractNum>
  <w:abstractNum w:abstractNumId="18" w15:restartNumberingAfterBreak="0">
    <w:nsid w:val="34596D03"/>
    <w:multiLevelType w:val="hybridMultilevel"/>
    <w:tmpl w:val="AB50C344"/>
    <w:lvl w:ilvl="0" w:tplc="DF00A1AC">
      <w:start w:val="23"/>
      <w:numFmt w:val="bullet"/>
      <w:lvlText w:val="-"/>
      <w:lvlJc w:val="left"/>
      <w:pPr>
        <w:ind w:left="1440" w:hanging="360"/>
      </w:pPr>
      <w:rPr>
        <w:rFonts w:ascii="Calibri" w:eastAsiaTheme="minorHAnsi"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15:restartNumberingAfterBreak="0">
    <w:nsid w:val="34C81FD5"/>
    <w:multiLevelType w:val="hybridMultilevel"/>
    <w:tmpl w:val="54C456F8"/>
    <w:lvl w:ilvl="0" w:tplc="E7D22384">
      <w:start w:val="1"/>
      <w:numFmt w:val="lowerLetter"/>
      <w:lvlText w:val="%1)"/>
      <w:lvlJc w:val="left"/>
      <w:pPr>
        <w:ind w:left="720" w:hanging="360"/>
      </w:pPr>
      <w:rPr>
        <w:rFonts w:ascii="Times New Roman" w:eastAsia="Times New Roman" w:hAnsi="Times New Roman" w:cs="Times New Roman" w:hint="default"/>
        <w:b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35B51013"/>
    <w:multiLevelType w:val="hybridMultilevel"/>
    <w:tmpl w:val="B7E4384C"/>
    <w:lvl w:ilvl="0" w:tplc="DF00A1AC">
      <w:start w:val="23"/>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A4944CB"/>
    <w:multiLevelType w:val="hybridMultilevel"/>
    <w:tmpl w:val="B122E2C0"/>
    <w:lvl w:ilvl="0" w:tplc="D19846A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D702AE"/>
    <w:multiLevelType w:val="hybridMultilevel"/>
    <w:tmpl w:val="D506FE42"/>
    <w:lvl w:ilvl="0" w:tplc="6CF8E54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58B30CC"/>
    <w:multiLevelType w:val="hybridMultilevel"/>
    <w:tmpl w:val="6DA24CC2"/>
    <w:lvl w:ilvl="0" w:tplc="1F1E0BE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9A7631"/>
    <w:multiLevelType w:val="hybridMultilevel"/>
    <w:tmpl w:val="3CD63CD8"/>
    <w:lvl w:ilvl="0" w:tplc="CE482D96">
      <w:start w:val="4"/>
      <w:numFmt w:val="bullet"/>
      <w:lvlText w:val="-"/>
      <w:lvlJc w:val="left"/>
      <w:pPr>
        <w:ind w:left="1068" w:hanging="360"/>
      </w:pPr>
      <w:rPr>
        <w:rFonts w:ascii="Times New Roman" w:eastAsia="Times New Roman" w:hAnsi="Times New Roman" w:cs="Times New Roman"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5" w15:restartNumberingAfterBreak="0">
    <w:nsid w:val="524E4DA3"/>
    <w:multiLevelType w:val="hybridMultilevel"/>
    <w:tmpl w:val="4678FFBC"/>
    <w:lvl w:ilvl="0" w:tplc="DF00A1AC">
      <w:start w:val="23"/>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90D0911"/>
    <w:multiLevelType w:val="hybridMultilevel"/>
    <w:tmpl w:val="54C456F8"/>
    <w:lvl w:ilvl="0" w:tplc="FFFFFFFF">
      <w:start w:val="1"/>
      <w:numFmt w:val="lowerLetter"/>
      <w:lvlText w:val="%1)"/>
      <w:lvlJc w:val="left"/>
      <w:pPr>
        <w:ind w:left="720" w:hanging="360"/>
      </w:pPr>
      <w:rPr>
        <w:rFonts w:ascii="Times New Roman" w:eastAsia="Times New Roman" w:hAnsi="Times New Roman" w:cs="Times New Roman" w:hint="default"/>
        <w:b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7" w15:restartNumberingAfterBreak="0">
    <w:nsid w:val="616A5C9A"/>
    <w:multiLevelType w:val="hybridMultilevel"/>
    <w:tmpl w:val="9C3C54CE"/>
    <w:lvl w:ilvl="0" w:tplc="94806CAC">
      <w:numFmt w:val="bullet"/>
      <w:lvlText w:val="-"/>
      <w:lvlJc w:val="left"/>
      <w:pPr>
        <w:ind w:left="1068" w:hanging="360"/>
      </w:pPr>
      <w:rPr>
        <w:rFonts w:ascii="Calibri" w:eastAsia="Calibri" w:hAnsi="Calibri" w:cs="Calibri"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8" w15:restartNumberingAfterBreak="0">
    <w:nsid w:val="731374A2"/>
    <w:multiLevelType w:val="hybridMultilevel"/>
    <w:tmpl w:val="6EE6ED7A"/>
    <w:lvl w:ilvl="0" w:tplc="DF00A1AC">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6432FAD"/>
    <w:multiLevelType w:val="hybridMultilevel"/>
    <w:tmpl w:val="8ED4E0E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67670D5"/>
    <w:multiLevelType w:val="hybridMultilevel"/>
    <w:tmpl w:val="BCE663D4"/>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1" w15:restartNumberingAfterBreak="0">
    <w:nsid w:val="77653CF5"/>
    <w:multiLevelType w:val="multilevel"/>
    <w:tmpl w:val="DE6EE08E"/>
    <w:lvl w:ilvl="0">
      <w:start w:val="1"/>
      <w:numFmt w:val="decimal"/>
      <w:pStyle w:val="Nadpis1"/>
      <w:isLgl/>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vertAlign w:val="baseline"/>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32" w15:restartNumberingAfterBreak="0">
    <w:nsid w:val="7B803E44"/>
    <w:multiLevelType w:val="hybridMultilevel"/>
    <w:tmpl w:val="12A0F5AE"/>
    <w:lvl w:ilvl="0" w:tplc="04050001">
      <w:start w:val="1"/>
      <w:numFmt w:val="bullet"/>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3" w15:restartNumberingAfterBreak="0">
    <w:nsid w:val="7D8E04E6"/>
    <w:multiLevelType w:val="hybridMultilevel"/>
    <w:tmpl w:val="FE7210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07593128">
    <w:abstractNumId w:val="31"/>
  </w:num>
  <w:num w:numId="2" w16cid:durableId="498929867">
    <w:abstractNumId w:val="20"/>
  </w:num>
  <w:num w:numId="3" w16cid:durableId="1614904060">
    <w:abstractNumId w:val="28"/>
  </w:num>
  <w:num w:numId="4" w16cid:durableId="1483614683">
    <w:abstractNumId w:val="12"/>
  </w:num>
  <w:num w:numId="5" w16cid:durableId="916791993">
    <w:abstractNumId w:val="16"/>
  </w:num>
  <w:num w:numId="6" w16cid:durableId="1945186800">
    <w:abstractNumId w:val="9"/>
  </w:num>
  <w:num w:numId="7" w16cid:durableId="159270466">
    <w:abstractNumId w:val="18"/>
  </w:num>
  <w:num w:numId="8" w16cid:durableId="494418329">
    <w:abstractNumId w:val="25"/>
  </w:num>
  <w:num w:numId="9" w16cid:durableId="825166092">
    <w:abstractNumId w:val="32"/>
  </w:num>
  <w:num w:numId="10" w16cid:durableId="469788015">
    <w:abstractNumId w:val="30"/>
  </w:num>
  <w:num w:numId="11" w16cid:durableId="621885004">
    <w:abstractNumId w:val="6"/>
  </w:num>
  <w:num w:numId="12" w16cid:durableId="1736858204">
    <w:abstractNumId w:val="4"/>
  </w:num>
  <w:num w:numId="13" w16cid:durableId="1949309133">
    <w:abstractNumId w:val="11"/>
  </w:num>
  <w:num w:numId="14" w16cid:durableId="916010784">
    <w:abstractNumId w:val="15"/>
  </w:num>
  <w:num w:numId="15" w16cid:durableId="275522899">
    <w:abstractNumId w:val="29"/>
  </w:num>
  <w:num w:numId="16" w16cid:durableId="1264335694">
    <w:abstractNumId w:val="24"/>
  </w:num>
  <w:num w:numId="17" w16cid:durableId="1671058270">
    <w:abstractNumId w:val="19"/>
    <w:lvlOverride w:ilvl="0">
      <w:startOverride w:val="1"/>
    </w:lvlOverride>
    <w:lvlOverride w:ilvl="1"/>
    <w:lvlOverride w:ilvl="2"/>
    <w:lvlOverride w:ilvl="3"/>
    <w:lvlOverride w:ilvl="4"/>
    <w:lvlOverride w:ilvl="5"/>
    <w:lvlOverride w:ilvl="6"/>
    <w:lvlOverride w:ilvl="7"/>
    <w:lvlOverride w:ilvl="8"/>
  </w:num>
  <w:num w:numId="18" w16cid:durableId="1749840404">
    <w:abstractNumId w:val="13"/>
  </w:num>
  <w:num w:numId="19" w16cid:durableId="18713644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30137142">
    <w:abstractNumId w:val="31"/>
  </w:num>
  <w:num w:numId="21" w16cid:durableId="955408641">
    <w:abstractNumId w:val="14"/>
  </w:num>
  <w:num w:numId="22" w16cid:durableId="851527094">
    <w:abstractNumId w:val="33"/>
  </w:num>
  <w:num w:numId="23" w16cid:durableId="1234663539">
    <w:abstractNumId w:val="10"/>
  </w:num>
  <w:num w:numId="24" w16cid:durableId="1590581595">
    <w:abstractNumId w:val="21"/>
  </w:num>
  <w:num w:numId="25" w16cid:durableId="933366596">
    <w:abstractNumId w:val="23"/>
  </w:num>
  <w:num w:numId="26" w16cid:durableId="1990671307">
    <w:abstractNumId w:val="22"/>
  </w:num>
  <w:num w:numId="27" w16cid:durableId="81463017">
    <w:abstractNumId w:val="17"/>
  </w:num>
  <w:num w:numId="28" w16cid:durableId="1828783025">
    <w:abstractNumId w:val="8"/>
  </w:num>
  <w:num w:numId="29" w16cid:durableId="1670518260">
    <w:abstractNumId w:val="2"/>
  </w:num>
  <w:num w:numId="30" w16cid:durableId="566842981">
    <w:abstractNumId w:val="5"/>
  </w:num>
  <w:num w:numId="31" w16cid:durableId="1993487078">
    <w:abstractNumId w:val="1"/>
  </w:num>
  <w:num w:numId="32" w16cid:durableId="1497258692">
    <w:abstractNumId w:val="0"/>
  </w:num>
  <w:num w:numId="33" w16cid:durableId="484591526">
    <w:abstractNumId w:val="7"/>
  </w:num>
  <w:num w:numId="34" w16cid:durableId="492337146">
    <w:abstractNumId w:val="19"/>
  </w:num>
  <w:num w:numId="35" w16cid:durableId="1532107458">
    <w:abstractNumId w:val="26"/>
  </w:num>
  <w:num w:numId="36" w16cid:durableId="8959670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E131D"/>
    <w:rsid w:val="00003D39"/>
    <w:rsid w:val="00011CB2"/>
    <w:rsid w:val="00014D20"/>
    <w:rsid w:val="00022854"/>
    <w:rsid w:val="00027D2F"/>
    <w:rsid w:val="00045721"/>
    <w:rsid w:val="000513C8"/>
    <w:rsid w:val="00052798"/>
    <w:rsid w:val="00056DC3"/>
    <w:rsid w:val="00063837"/>
    <w:rsid w:val="00065908"/>
    <w:rsid w:val="00066B53"/>
    <w:rsid w:val="00074166"/>
    <w:rsid w:val="0008286E"/>
    <w:rsid w:val="0009077E"/>
    <w:rsid w:val="000A5972"/>
    <w:rsid w:val="000A6D79"/>
    <w:rsid w:val="000A782A"/>
    <w:rsid w:val="000B0625"/>
    <w:rsid w:val="000B4042"/>
    <w:rsid w:val="000B53AE"/>
    <w:rsid w:val="000C09FA"/>
    <w:rsid w:val="000C1C8C"/>
    <w:rsid w:val="000C3077"/>
    <w:rsid w:val="000C5582"/>
    <w:rsid w:val="000C6EB2"/>
    <w:rsid w:val="000D01D3"/>
    <w:rsid w:val="000D090A"/>
    <w:rsid w:val="000D2A60"/>
    <w:rsid w:val="000D4DDA"/>
    <w:rsid w:val="000E211D"/>
    <w:rsid w:val="000E6354"/>
    <w:rsid w:val="000E68F8"/>
    <w:rsid w:val="000F727E"/>
    <w:rsid w:val="00100794"/>
    <w:rsid w:val="0010528A"/>
    <w:rsid w:val="00111138"/>
    <w:rsid w:val="001145F9"/>
    <w:rsid w:val="00115A79"/>
    <w:rsid w:val="001209F9"/>
    <w:rsid w:val="00122008"/>
    <w:rsid w:val="0012373A"/>
    <w:rsid w:val="00137E36"/>
    <w:rsid w:val="001465F2"/>
    <w:rsid w:val="00152E20"/>
    <w:rsid w:val="00171876"/>
    <w:rsid w:val="00175935"/>
    <w:rsid w:val="00180C5A"/>
    <w:rsid w:val="00181FB0"/>
    <w:rsid w:val="001823AC"/>
    <w:rsid w:val="0018287A"/>
    <w:rsid w:val="00183945"/>
    <w:rsid w:val="00190F3B"/>
    <w:rsid w:val="00191197"/>
    <w:rsid w:val="00194DA8"/>
    <w:rsid w:val="00195995"/>
    <w:rsid w:val="001A031B"/>
    <w:rsid w:val="001A0D77"/>
    <w:rsid w:val="001A1829"/>
    <w:rsid w:val="001A446E"/>
    <w:rsid w:val="001A4AD1"/>
    <w:rsid w:val="001B4E91"/>
    <w:rsid w:val="001B72FF"/>
    <w:rsid w:val="001C2530"/>
    <w:rsid w:val="001C6D29"/>
    <w:rsid w:val="001E43C5"/>
    <w:rsid w:val="001E4EEF"/>
    <w:rsid w:val="001E5B71"/>
    <w:rsid w:val="001F0D0D"/>
    <w:rsid w:val="001F483E"/>
    <w:rsid w:val="00203739"/>
    <w:rsid w:val="00205E33"/>
    <w:rsid w:val="00210803"/>
    <w:rsid w:val="00225D39"/>
    <w:rsid w:val="00226971"/>
    <w:rsid w:val="002271FF"/>
    <w:rsid w:val="00230076"/>
    <w:rsid w:val="00241BB1"/>
    <w:rsid w:val="00245A27"/>
    <w:rsid w:val="002461A8"/>
    <w:rsid w:val="002463F6"/>
    <w:rsid w:val="00260C65"/>
    <w:rsid w:val="0026261E"/>
    <w:rsid w:val="00283C2A"/>
    <w:rsid w:val="00287312"/>
    <w:rsid w:val="0029319C"/>
    <w:rsid w:val="002A0558"/>
    <w:rsid w:val="002B7779"/>
    <w:rsid w:val="002B7857"/>
    <w:rsid w:val="002C2108"/>
    <w:rsid w:val="002C2EFD"/>
    <w:rsid w:val="002D6038"/>
    <w:rsid w:val="002E0509"/>
    <w:rsid w:val="002E246B"/>
    <w:rsid w:val="002E3B1E"/>
    <w:rsid w:val="002E547A"/>
    <w:rsid w:val="003007E1"/>
    <w:rsid w:val="00312735"/>
    <w:rsid w:val="00325708"/>
    <w:rsid w:val="00330E01"/>
    <w:rsid w:val="0033610D"/>
    <w:rsid w:val="00342C6B"/>
    <w:rsid w:val="00347BE5"/>
    <w:rsid w:val="00351BD7"/>
    <w:rsid w:val="00353D75"/>
    <w:rsid w:val="0035455C"/>
    <w:rsid w:val="003629FE"/>
    <w:rsid w:val="00370546"/>
    <w:rsid w:val="003831D3"/>
    <w:rsid w:val="00390387"/>
    <w:rsid w:val="00395F70"/>
    <w:rsid w:val="003A2B8D"/>
    <w:rsid w:val="003A4369"/>
    <w:rsid w:val="003A5BC8"/>
    <w:rsid w:val="003B1A54"/>
    <w:rsid w:val="003C241A"/>
    <w:rsid w:val="003D16A1"/>
    <w:rsid w:val="003D3CC5"/>
    <w:rsid w:val="003D7910"/>
    <w:rsid w:val="003E0D40"/>
    <w:rsid w:val="003F421B"/>
    <w:rsid w:val="003F4ACD"/>
    <w:rsid w:val="0040539A"/>
    <w:rsid w:val="004109E0"/>
    <w:rsid w:val="00412904"/>
    <w:rsid w:val="00425067"/>
    <w:rsid w:val="00434480"/>
    <w:rsid w:val="004363BF"/>
    <w:rsid w:val="004417AF"/>
    <w:rsid w:val="00451737"/>
    <w:rsid w:val="00464A51"/>
    <w:rsid w:val="00475831"/>
    <w:rsid w:val="004803F4"/>
    <w:rsid w:val="00481395"/>
    <w:rsid w:val="004815F2"/>
    <w:rsid w:val="00483763"/>
    <w:rsid w:val="00486557"/>
    <w:rsid w:val="00487477"/>
    <w:rsid w:val="00490462"/>
    <w:rsid w:val="00490B9E"/>
    <w:rsid w:val="00496E72"/>
    <w:rsid w:val="004A2F89"/>
    <w:rsid w:val="004A3466"/>
    <w:rsid w:val="004A7EFE"/>
    <w:rsid w:val="004B26D3"/>
    <w:rsid w:val="004E3798"/>
    <w:rsid w:val="004F5ABB"/>
    <w:rsid w:val="004F6473"/>
    <w:rsid w:val="005041AB"/>
    <w:rsid w:val="005068C7"/>
    <w:rsid w:val="005137A7"/>
    <w:rsid w:val="00516B24"/>
    <w:rsid w:val="00517B10"/>
    <w:rsid w:val="0052074C"/>
    <w:rsid w:val="00521898"/>
    <w:rsid w:val="00555762"/>
    <w:rsid w:val="00561E45"/>
    <w:rsid w:val="00562B8F"/>
    <w:rsid w:val="00562CA7"/>
    <w:rsid w:val="00564AA3"/>
    <w:rsid w:val="00582ABD"/>
    <w:rsid w:val="00587714"/>
    <w:rsid w:val="00591FEF"/>
    <w:rsid w:val="005A60C4"/>
    <w:rsid w:val="005A680B"/>
    <w:rsid w:val="005B1893"/>
    <w:rsid w:val="005B613E"/>
    <w:rsid w:val="005C309A"/>
    <w:rsid w:val="005D344D"/>
    <w:rsid w:val="005E131D"/>
    <w:rsid w:val="005F52AA"/>
    <w:rsid w:val="00607F4F"/>
    <w:rsid w:val="00610A47"/>
    <w:rsid w:val="00610DD0"/>
    <w:rsid w:val="00611267"/>
    <w:rsid w:val="00614D4B"/>
    <w:rsid w:val="00623CDA"/>
    <w:rsid w:val="00627B5E"/>
    <w:rsid w:val="0063172E"/>
    <w:rsid w:val="00647317"/>
    <w:rsid w:val="00660407"/>
    <w:rsid w:val="00663D0C"/>
    <w:rsid w:val="00663EF6"/>
    <w:rsid w:val="00665B79"/>
    <w:rsid w:val="0066794F"/>
    <w:rsid w:val="00680BE7"/>
    <w:rsid w:val="00690C83"/>
    <w:rsid w:val="00691F0B"/>
    <w:rsid w:val="006965EE"/>
    <w:rsid w:val="006B0201"/>
    <w:rsid w:val="006B0383"/>
    <w:rsid w:val="006B16B9"/>
    <w:rsid w:val="006B339A"/>
    <w:rsid w:val="006B6491"/>
    <w:rsid w:val="006C0BBE"/>
    <w:rsid w:val="006C5AC4"/>
    <w:rsid w:val="006C7F29"/>
    <w:rsid w:val="006D0A64"/>
    <w:rsid w:val="006E404D"/>
    <w:rsid w:val="006E5AAD"/>
    <w:rsid w:val="006E74C8"/>
    <w:rsid w:val="006F0248"/>
    <w:rsid w:val="006F1E13"/>
    <w:rsid w:val="006F570F"/>
    <w:rsid w:val="00703309"/>
    <w:rsid w:val="007103E1"/>
    <w:rsid w:val="00710C1D"/>
    <w:rsid w:val="0071472C"/>
    <w:rsid w:val="007162F4"/>
    <w:rsid w:val="00716AF4"/>
    <w:rsid w:val="00734DD6"/>
    <w:rsid w:val="00735973"/>
    <w:rsid w:val="00736232"/>
    <w:rsid w:val="00753CE7"/>
    <w:rsid w:val="007611BB"/>
    <w:rsid w:val="00764FF8"/>
    <w:rsid w:val="007651D1"/>
    <w:rsid w:val="007677E1"/>
    <w:rsid w:val="0076798A"/>
    <w:rsid w:val="0077673A"/>
    <w:rsid w:val="00780507"/>
    <w:rsid w:val="00781B95"/>
    <w:rsid w:val="00793DA5"/>
    <w:rsid w:val="00794898"/>
    <w:rsid w:val="007A5FE8"/>
    <w:rsid w:val="007A650C"/>
    <w:rsid w:val="007B168C"/>
    <w:rsid w:val="007B53C1"/>
    <w:rsid w:val="007C71B9"/>
    <w:rsid w:val="007D7DE4"/>
    <w:rsid w:val="007E4AE6"/>
    <w:rsid w:val="007F7090"/>
    <w:rsid w:val="00803261"/>
    <w:rsid w:val="0080418F"/>
    <w:rsid w:val="00813EFF"/>
    <w:rsid w:val="00816C03"/>
    <w:rsid w:val="00832966"/>
    <w:rsid w:val="00840DC4"/>
    <w:rsid w:val="00843B73"/>
    <w:rsid w:val="008477B0"/>
    <w:rsid w:val="00847C5C"/>
    <w:rsid w:val="008515CA"/>
    <w:rsid w:val="00851B38"/>
    <w:rsid w:val="0085360A"/>
    <w:rsid w:val="0085505D"/>
    <w:rsid w:val="008609E1"/>
    <w:rsid w:val="00865C3A"/>
    <w:rsid w:val="00865C43"/>
    <w:rsid w:val="00870E56"/>
    <w:rsid w:val="0087136E"/>
    <w:rsid w:val="00894E28"/>
    <w:rsid w:val="008A1578"/>
    <w:rsid w:val="008A6FC4"/>
    <w:rsid w:val="008A7561"/>
    <w:rsid w:val="008B44B6"/>
    <w:rsid w:val="008C0FD5"/>
    <w:rsid w:val="008C2940"/>
    <w:rsid w:val="008C2A2D"/>
    <w:rsid w:val="008C710D"/>
    <w:rsid w:val="008D33C1"/>
    <w:rsid w:val="008E23C5"/>
    <w:rsid w:val="008E4F8B"/>
    <w:rsid w:val="00900114"/>
    <w:rsid w:val="00904B9B"/>
    <w:rsid w:val="0090534D"/>
    <w:rsid w:val="00913FF0"/>
    <w:rsid w:val="00914E18"/>
    <w:rsid w:val="00920C09"/>
    <w:rsid w:val="00924F1F"/>
    <w:rsid w:val="009375EA"/>
    <w:rsid w:val="00945874"/>
    <w:rsid w:val="00951E3B"/>
    <w:rsid w:val="00962431"/>
    <w:rsid w:val="009649A2"/>
    <w:rsid w:val="00974733"/>
    <w:rsid w:val="009821B1"/>
    <w:rsid w:val="00982552"/>
    <w:rsid w:val="00982A2D"/>
    <w:rsid w:val="00983017"/>
    <w:rsid w:val="0098591D"/>
    <w:rsid w:val="009A2C96"/>
    <w:rsid w:val="009A30A0"/>
    <w:rsid w:val="009A5CCE"/>
    <w:rsid w:val="009A7AED"/>
    <w:rsid w:val="009B357A"/>
    <w:rsid w:val="009B3B24"/>
    <w:rsid w:val="009C09AE"/>
    <w:rsid w:val="009C30FD"/>
    <w:rsid w:val="009D1B22"/>
    <w:rsid w:val="009D7E64"/>
    <w:rsid w:val="009E364F"/>
    <w:rsid w:val="009E6F5B"/>
    <w:rsid w:val="009F5971"/>
    <w:rsid w:val="009F6570"/>
    <w:rsid w:val="00A00FA9"/>
    <w:rsid w:val="00A145B1"/>
    <w:rsid w:val="00A16BB0"/>
    <w:rsid w:val="00A22213"/>
    <w:rsid w:val="00A2475F"/>
    <w:rsid w:val="00A27822"/>
    <w:rsid w:val="00A33D8E"/>
    <w:rsid w:val="00A357FA"/>
    <w:rsid w:val="00A41B37"/>
    <w:rsid w:val="00A44453"/>
    <w:rsid w:val="00A4576F"/>
    <w:rsid w:val="00A47408"/>
    <w:rsid w:val="00A556E1"/>
    <w:rsid w:val="00A67FFC"/>
    <w:rsid w:val="00A76574"/>
    <w:rsid w:val="00A77CEB"/>
    <w:rsid w:val="00A84D30"/>
    <w:rsid w:val="00A86518"/>
    <w:rsid w:val="00A91665"/>
    <w:rsid w:val="00A917ED"/>
    <w:rsid w:val="00A95E3D"/>
    <w:rsid w:val="00AA47FD"/>
    <w:rsid w:val="00AA4F47"/>
    <w:rsid w:val="00AA7E94"/>
    <w:rsid w:val="00AB1770"/>
    <w:rsid w:val="00AE4177"/>
    <w:rsid w:val="00AE5DD4"/>
    <w:rsid w:val="00AE7212"/>
    <w:rsid w:val="00AE7DFF"/>
    <w:rsid w:val="00AF3ED6"/>
    <w:rsid w:val="00AF4399"/>
    <w:rsid w:val="00AF464C"/>
    <w:rsid w:val="00AF6A48"/>
    <w:rsid w:val="00B00B33"/>
    <w:rsid w:val="00B01245"/>
    <w:rsid w:val="00B0242B"/>
    <w:rsid w:val="00B04303"/>
    <w:rsid w:val="00B1519F"/>
    <w:rsid w:val="00B259D1"/>
    <w:rsid w:val="00B34D0A"/>
    <w:rsid w:val="00B35690"/>
    <w:rsid w:val="00B36067"/>
    <w:rsid w:val="00B4362A"/>
    <w:rsid w:val="00B44000"/>
    <w:rsid w:val="00B4703F"/>
    <w:rsid w:val="00B511B2"/>
    <w:rsid w:val="00B5192F"/>
    <w:rsid w:val="00B568F9"/>
    <w:rsid w:val="00B630EE"/>
    <w:rsid w:val="00B662D2"/>
    <w:rsid w:val="00B72D12"/>
    <w:rsid w:val="00B81C88"/>
    <w:rsid w:val="00B83CD4"/>
    <w:rsid w:val="00B85A18"/>
    <w:rsid w:val="00B913DB"/>
    <w:rsid w:val="00B91851"/>
    <w:rsid w:val="00B9268F"/>
    <w:rsid w:val="00BA4D32"/>
    <w:rsid w:val="00BA4DC1"/>
    <w:rsid w:val="00BB2174"/>
    <w:rsid w:val="00BB4E5B"/>
    <w:rsid w:val="00BC3849"/>
    <w:rsid w:val="00BD1B2B"/>
    <w:rsid w:val="00BD29D0"/>
    <w:rsid w:val="00BD3D3F"/>
    <w:rsid w:val="00BE6D53"/>
    <w:rsid w:val="00BF0C4D"/>
    <w:rsid w:val="00BF2583"/>
    <w:rsid w:val="00BF577E"/>
    <w:rsid w:val="00C00126"/>
    <w:rsid w:val="00C22891"/>
    <w:rsid w:val="00C33A9B"/>
    <w:rsid w:val="00C34542"/>
    <w:rsid w:val="00C37EAC"/>
    <w:rsid w:val="00C4181C"/>
    <w:rsid w:val="00C41AFC"/>
    <w:rsid w:val="00C4382D"/>
    <w:rsid w:val="00C53C51"/>
    <w:rsid w:val="00C5404B"/>
    <w:rsid w:val="00C704D3"/>
    <w:rsid w:val="00C75081"/>
    <w:rsid w:val="00C811E6"/>
    <w:rsid w:val="00C81474"/>
    <w:rsid w:val="00C86A30"/>
    <w:rsid w:val="00CA33F3"/>
    <w:rsid w:val="00CA492F"/>
    <w:rsid w:val="00CA70EC"/>
    <w:rsid w:val="00CB0055"/>
    <w:rsid w:val="00CB3E28"/>
    <w:rsid w:val="00CC4433"/>
    <w:rsid w:val="00CE507F"/>
    <w:rsid w:val="00CF57CC"/>
    <w:rsid w:val="00D00AD4"/>
    <w:rsid w:val="00D0260E"/>
    <w:rsid w:val="00D155FC"/>
    <w:rsid w:val="00D20F7C"/>
    <w:rsid w:val="00D21823"/>
    <w:rsid w:val="00D22B20"/>
    <w:rsid w:val="00D237D6"/>
    <w:rsid w:val="00D23867"/>
    <w:rsid w:val="00D238CF"/>
    <w:rsid w:val="00D244EE"/>
    <w:rsid w:val="00D24A40"/>
    <w:rsid w:val="00D25A41"/>
    <w:rsid w:val="00D32366"/>
    <w:rsid w:val="00D44492"/>
    <w:rsid w:val="00D55DF1"/>
    <w:rsid w:val="00D66201"/>
    <w:rsid w:val="00D66350"/>
    <w:rsid w:val="00D85A18"/>
    <w:rsid w:val="00D95CCF"/>
    <w:rsid w:val="00DB1D02"/>
    <w:rsid w:val="00DC02EF"/>
    <w:rsid w:val="00DD1F70"/>
    <w:rsid w:val="00DE055E"/>
    <w:rsid w:val="00DE3512"/>
    <w:rsid w:val="00DE4254"/>
    <w:rsid w:val="00DE71EA"/>
    <w:rsid w:val="00DF05FB"/>
    <w:rsid w:val="00DF3220"/>
    <w:rsid w:val="00E0539F"/>
    <w:rsid w:val="00E059D1"/>
    <w:rsid w:val="00E07A55"/>
    <w:rsid w:val="00E13007"/>
    <w:rsid w:val="00E157E0"/>
    <w:rsid w:val="00E1672F"/>
    <w:rsid w:val="00E23B4B"/>
    <w:rsid w:val="00E32832"/>
    <w:rsid w:val="00E46092"/>
    <w:rsid w:val="00E47A64"/>
    <w:rsid w:val="00E52755"/>
    <w:rsid w:val="00E61571"/>
    <w:rsid w:val="00E73973"/>
    <w:rsid w:val="00E87B8F"/>
    <w:rsid w:val="00E9139D"/>
    <w:rsid w:val="00EA12B7"/>
    <w:rsid w:val="00EB1DFA"/>
    <w:rsid w:val="00EC7574"/>
    <w:rsid w:val="00ED44CC"/>
    <w:rsid w:val="00EF62FF"/>
    <w:rsid w:val="00F03051"/>
    <w:rsid w:val="00F07508"/>
    <w:rsid w:val="00F12C63"/>
    <w:rsid w:val="00F21CD7"/>
    <w:rsid w:val="00F22966"/>
    <w:rsid w:val="00F309BB"/>
    <w:rsid w:val="00F3626F"/>
    <w:rsid w:val="00F37B45"/>
    <w:rsid w:val="00F50950"/>
    <w:rsid w:val="00F5458D"/>
    <w:rsid w:val="00F56798"/>
    <w:rsid w:val="00F605A9"/>
    <w:rsid w:val="00F605E6"/>
    <w:rsid w:val="00F63D26"/>
    <w:rsid w:val="00F6623E"/>
    <w:rsid w:val="00F71C03"/>
    <w:rsid w:val="00F72D92"/>
    <w:rsid w:val="00F737D6"/>
    <w:rsid w:val="00F7616B"/>
    <w:rsid w:val="00F77873"/>
    <w:rsid w:val="00F77C3A"/>
    <w:rsid w:val="00F801DC"/>
    <w:rsid w:val="00FA00CD"/>
    <w:rsid w:val="00FA0BE7"/>
    <w:rsid w:val="00FA119B"/>
    <w:rsid w:val="00FA2D41"/>
    <w:rsid w:val="00FA32CF"/>
    <w:rsid w:val="00FA7B3E"/>
    <w:rsid w:val="00FB7402"/>
    <w:rsid w:val="00FD74F3"/>
    <w:rsid w:val="00FE0D5C"/>
    <w:rsid w:val="00FE17B7"/>
    <w:rsid w:val="00FE2AA7"/>
    <w:rsid w:val="00FE7A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93F0361"/>
  <w15:docId w15:val="{386238BE-BFB8-43D8-A5E6-D96540CE5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2891"/>
    <w:pPr>
      <w:jc w:val="both"/>
    </w:pPr>
  </w:style>
  <w:style w:type="paragraph" w:styleId="Nadpis1">
    <w:name w:val="heading 1"/>
    <w:aliases w:val="Muj nadpis"/>
    <w:basedOn w:val="Normln"/>
    <w:next w:val="Normln"/>
    <w:link w:val="Nadpis1Char"/>
    <w:qFormat/>
    <w:rsid w:val="00C22891"/>
    <w:pPr>
      <w:keepNext/>
      <w:numPr>
        <w:numId w:val="1"/>
      </w:numPr>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
    <w:next w:val="Normln"/>
    <w:link w:val="Nadpis2Char"/>
    <w:qFormat/>
    <w:rsid w:val="00C22891"/>
    <w:pPr>
      <w:keepNext/>
      <w:widowControl w:val="0"/>
      <w:numPr>
        <w:ilvl w:val="1"/>
        <w:numId w:val="1"/>
      </w:numPr>
      <w:tabs>
        <w:tab w:val="left" w:pos="1151"/>
        <w:tab w:val="left" w:pos="1620"/>
      </w:tabs>
      <w:spacing w:before="240" w:after="60" w:line="240" w:lineRule="auto"/>
      <w:outlineLvl w:val="1"/>
    </w:pPr>
    <w:rPr>
      <w:rFonts w:ascii="Arial" w:eastAsia="Times New Roman" w:hAnsi="Arial" w:cs="Times New Roman"/>
      <w:b/>
      <w:sz w:val="28"/>
      <w:szCs w:val="20"/>
      <w:lang w:eastAsia="cs-CZ"/>
    </w:rPr>
  </w:style>
  <w:style w:type="paragraph" w:styleId="Nadpis3">
    <w:name w:val="heading 3"/>
    <w:basedOn w:val="Normln"/>
    <w:next w:val="Normln"/>
    <w:link w:val="Nadpis3Char"/>
    <w:qFormat/>
    <w:rsid w:val="00C22891"/>
    <w:pPr>
      <w:keepNext/>
      <w:widowControl w:val="0"/>
      <w:numPr>
        <w:ilvl w:val="2"/>
        <w:numId w:val="1"/>
      </w:numPr>
      <w:spacing w:before="120" w:after="60" w:line="240" w:lineRule="auto"/>
      <w:outlineLvl w:val="2"/>
    </w:pPr>
    <w:rPr>
      <w:rFonts w:ascii="Arial" w:eastAsia="Times New Roman" w:hAnsi="Arial" w:cs="Times New Roman"/>
      <w:b/>
      <w:sz w:val="24"/>
      <w:szCs w:val="20"/>
      <w:lang w:eastAsia="cs-CZ"/>
    </w:rPr>
  </w:style>
  <w:style w:type="paragraph" w:styleId="Nadpis4">
    <w:name w:val="heading 4"/>
    <w:basedOn w:val="Normln"/>
    <w:next w:val="Normln"/>
    <w:link w:val="Nadpis4Char"/>
    <w:qFormat/>
    <w:rsid w:val="00C22891"/>
    <w:pPr>
      <w:keepNext/>
      <w:numPr>
        <w:ilvl w:val="3"/>
        <w:numId w:val="1"/>
      </w:numPr>
      <w:tabs>
        <w:tab w:val="left" w:pos="1151"/>
      </w:tabs>
      <w:spacing w:before="120" w:after="60" w:line="240" w:lineRule="auto"/>
      <w:outlineLvl w:val="3"/>
    </w:pPr>
    <w:rPr>
      <w:rFonts w:ascii="Arial" w:eastAsia="Times New Roman" w:hAnsi="Arial" w:cs="Times New Roman"/>
      <w:b/>
      <w:sz w:val="20"/>
      <w:szCs w:val="20"/>
      <w:lang w:eastAsia="cs-CZ"/>
    </w:rPr>
  </w:style>
  <w:style w:type="paragraph" w:styleId="Nadpis5">
    <w:name w:val="heading 5"/>
    <w:basedOn w:val="Normln"/>
    <w:next w:val="Normln"/>
    <w:link w:val="Nadpis5Char"/>
    <w:qFormat/>
    <w:rsid w:val="00C22891"/>
    <w:pPr>
      <w:keepNext/>
      <w:numPr>
        <w:ilvl w:val="4"/>
        <w:numId w:val="1"/>
      </w:numPr>
      <w:tabs>
        <w:tab w:val="clear" w:pos="1008"/>
        <w:tab w:val="left" w:pos="1151"/>
      </w:tabs>
      <w:spacing w:before="120" w:after="60" w:line="240" w:lineRule="auto"/>
      <w:ind w:left="1151" w:hanging="1151"/>
      <w:outlineLvl w:val="4"/>
    </w:pPr>
    <w:rPr>
      <w:rFonts w:ascii="Arial" w:eastAsia="Times New Roman" w:hAnsi="Arial" w:cs="Times New Roman"/>
      <w:b/>
      <w:sz w:val="20"/>
      <w:szCs w:val="20"/>
      <w:lang w:eastAsia="cs-CZ"/>
    </w:rPr>
  </w:style>
  <w:style w:type="paragraph" w:styleId="Nadpis6">
    <w:name w:val="heading 6"/>
    <w:basedOn w:val="Normln"/>
    <w:next w:val="Normln"/>
    <w:link w:val="Nadpis6Char"/>
    <w:qFormat/>
    <w:rsid w:val="00C22891"/>
    <w:pPr>
      <w:numPr>
        <w:ilvl w:val="5"/>
        <w:numId w:val="1"/>
      </w:numPr>
      <w:spacing w:before="120" w:after="60" w:line="240" w:lineRule="auto"/>
      <w:outlineLvl w:val="5"/>
    </w:pPr>
    <w:rPr>
      <w:rFonts w:ascii="Arial" w:eastAsia="Times New Roman" w:hAnsi="Arial" w:cs="Times New Roman"/>
      <w:b/>
      <w:sz w:val="20"/>
      <w:szCs w:val="20"/>
      <w:lang w:eastAsia="cs-CZ"/>
    </w:rPr>
  </w:style>
  <w:style w:type="paragraph" w:styleId="Nadpis7">
    <w:name w:val="heading 7"/>
    <w:basedOn w:val="Normln"/>
    <w:next w:val="Normln"/>
    <w:link w:val="Nadpis7Char"/>
    <w:qFormat/>
    <w:rsid w:val="00C22891"/>
    <w:pPr>
      <w:numPr>
        <w:ilvl w:val="6"/>
        <w:numId w:val="1"/>
      </w:numPr>
      <w:spacing w:before="240" w:after="60" w:line="240" w:lineRule="auto"/>
      <w:outlineLvl w:val="6"/>
    </w:pPr>
    <w:rPr>
      <w:rFonts w:ascii="Arial" w:eastAsia="Times New Roman" w:hAnsi="Arial" w:cs="Times New Roman"/>
      <w:sz w:val="20"/>
      <w:szCs w:val="20"/>
      <w:lang w:eastAsia="cs-CZ"/>
    </w:rPr>
  </w:style>
  <w:style w:type="paragraph" w:styleId="Nadpis8">
    <w:name w:val="heading 8"/>
    <w:basedOn w:val="Normln"/>
    <w:next w:val="Normln"/>
    <w:link w:val="Nadpis8Char"/>
    <w:qFormat/>
    <w:rsid w:val="00C22891"/>
    <w:pPr>
      <w:numPr>
        <w:ilvl w:val="7"/>
        <w:numId w:val="1"/>
      </w:numPr>
      <w:spacing w:before="240" w:after="60" w:line="240" w:lineRule="auto"/>
      <w:outlineLvl w:val="7"/>
    </w:pPr>
    <w:rPr>
      <w:rFonts w:ascii="Arial" w:eastAsia="Times New Roman" w:hAnsi="Arial" w:cs="Times New Roman"/>
      <w:i/>
      <w:sz w:val="20"/>
      <w:szCs w:val="20"/>
      <w:lang w:eastAsia="cs-CZ"/>
    </w:rPr>
  </w:style>
  <w:style w:type="paragraph" w:styleId="Nadpis9">
    <w:name w:val="heading 9"/>
    <w:basedOn w:val="Normln"/>
    <w:next w:val="Normln"/>
    <w:link w:val="Nadpis9Char"/>
    <w:qFormat/>
    <w:rsid w:val="00C22891"/>
    <w:pPr>
      <w:numPr>
        <w:ilvl w:val="8"/>
        <w:numId w:val="1"/>
      </w:numPr>
      <w:spacing w:before="240" w:after="60" w:line="240" w:lineRule="auto"/>
      <w:outlineLvl w:val="8"/>
    </w:pPr>
    <w:rPr>
      <w:rFonts w:ascii="Arial" w:eastAsia="Times New Roman" w:hAnsi="Arial" w:cs="Times New Roman"/>
      <w:b/>
      <w:i/>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Muj nadpis Char"/>
    <w:basedOn w:val="Standardnpsmoodstavce"/>
    <w:link w:val="Nadpis1"/>
    <w:rsid w:val="00C22891"/>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C22891"/>
    <w:rPr>
      <w:rFonts w:ascii="Arial" w:eastAsia="Times New Roman" w:hAnsi="Arial" w:cs="Times New Roman"/>
      <w:b/>
      <w:sz w:val="28"/>
      <w:szCs w:val="20"/>
      <w:lang w:eastAsia="cs-CZ"/>
    </w:rPr>
  </w:style>
  <w:style w:type="character" w:customStyle="1" w:styleId="Nadpis3Char">
    <w:name w:val="Nadpis 3 Char"/>
    <w:basedOn w:val="Standardnpsmoodstavce"/>
    <w:link w:val="Nadpis3"/>
    <w:rsid w:val="00C22891"/>
    <w:rPr>
      <w:rFonts w:ascii="Arial" w:eastAsia="Times New Roman" w:hAnsi="Arial" w:cs="Times New Roman"/>
      <w:b/>
      <w:sz w:val="24"/>
      <w:szCs w:val="20"/>
      <w:lang w:eastAsia="cs-CZ"/>
    </w:rPr>
  </w:style>
  <w:style w:type="character" w:customStyle="1" w:styleId="Nadpis4Char">
    <w:name w:val="Nadpis 4 Char"/>
    <w:basedOn w:val="Standardnpsmoodstavce"/>
    <w:link w:val="Nadpis4"/>
    <w:rsid w:val="00C22891"/>
    <w:rPr>
      <w:rFonts w:ascii="Arial" w:eastAsia="Times New Roman" w:hAnsi="Arial" w:cs="Times New Roman"/>
      <w:b/>
      <w:sz w:val="20"/>
      <w:szCs w:val="20"/>
      <w:lang w:eastAsia="cs-CZ"/>
    </w:rPr>
  </w:style>
  <w:style w:type="character" w:customStyle="1" w:styleId="Nadpis5Char">
    <w:name w:val="Nadpis 5 Char"/>
    <w:basedOn w:val="Standardnpsmoodstavce"/>
    <w:link w:val="Nadpis5"/>
    <w:rsid w:val="00C22891"/>
    <w:rPr>
      <w:rFonts w:ascii="Arial" w:eastAsia="Times New Roman" w:hAnsi="Arial" w:cs="Times New Roman"/>
      <w:b/>
      <w:sz w:val="20"/>
      <w:szCs w:val="20"/>
      <w:lang w:eastAsia="cs-CZ"/>
    </w:rPr>
  </w:style>
  <w:style w:type="character" w:customStyle="1" w:styleId="Nadpis6Char">
    <w:name w:val="Nadpis 6 Char"/>
    <w:basedOn w:val="Standardnpsmoodstavce"/>
    <w:link w:val="Nadpis6"/>
    <w:rsid w:val="00C22891"/>
    <w:rPr>
      <w:rFonts w:ascii="Arial" w:eastAsia="Times New Roman" w:hAnsi="Arial" w:cs="Times New Roman"/>
      <w:b/>
      <w:sz w:val="20"/>
      <w:szCs w:val="20"/>
      <w:lang w:eastAsia="cs-CZ"/>
    </w:rPr>
  </w:style>
  <w:style w:type="character" w:customStyle="1" w:styleId="Nadpis7Char">
    <w:name w:val="Nadpis 7 Char"/>
    <w:basedOn w:val="Standardnpsmoodstavce"/>
    <w:link w:val="Nadpis7"/>
    <w:rsid w:val="00C22891"/>
    <w:rPr>
      <w:rFonts w:ascii="Arial" w:eastAsia="Times New Roman" w:hAnsi="Arial" w:cs="Times New Roman"/>
      <w:sz w:val="20"/>
      <w:szCs w:val="20"/>
      <w:lang w:eastAsia="cs-CZ"/>
    </w:rPr>
  </w:style>
  <w:style w:type="character" w:customStyle="1" w:styleId="Nadpis8Char">
    <w:name w:val="Nadpis 8 Char"/>
    <w:basedOn w:val="Standardnpsmoodstavce"/>
    <w:link w:val="Nadpis8"/>
    <w:rsid w:val="00C22891"/>
    <w:rPr>
      <w:rFonts w:ascii="Arial" w:eastAsia="Times New Roman" w:hAnsi="Arial" w:cs="Times New Roman"/>
      <w:i/>
      <w:sz w:val="20"/>
      <w:szCs w:val="20"/>
      <w:lang w:eastAsia="cs-CZ"/>
    </w:rPr>
  </w:style>
  <w:style w:type="character" w:customStyle="1" w:styleId="Nadpis9Char">
    <w:name w:val="Nadpis 9 Char"/>
    <w:basedOn w:val="Standardnpsmoodstavce"/>
    <w:link w:val="Nadpis9"/>
    <w:rsid w:val="00C22891"/>
    <w:rPr>
      <w:rFonts w:ascii="Arial" w:eastAsia="Times New Roman" w:hAnsi="Arial" w:cs="Times New Roman"/>
      <w:b/>
      <w:i/>
      <w:sz w:val="18"/>
      <w:szCs w:val="20"/>
      <w:lang w:eastAsia="cs-CZ"/>
    </w:rPr>
  </w:style>
  <w:style w:type="paragraph" w:styleId="Odstavecseseznamem">
    <w:name w:val="List Paragraph"/>
    <w:basedOn w:val="Normln"/>
    <w:qFormat/>
    <w:rsid w:val="00C22891"/>
    <w:pPr>
      <w:ind w:left="720"/>
      <w:contextualSpacing/>
    </w:pPr>
  </w:style>
  <w:style w:type="table" w:styleId="Mkatabulky">
    <w:name w:val="Table Grid"/>
    <w:basedOn w:val="Normlntabulka"/>
    <w:uiPriority w:val="59"/>
    <w:rsid w:val="00C22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unhideWhenUsed/>
    <w:rsid w:val="00C22891"/>
    <w:pPr>
      <w:spacing w:after="100"/>
    </w:pPr>
  </w:style>
  <w:style w:type="paragraph" w:styleId="Obsah2">
    <w:name w:val="toc 2"/>
    <w:basedOn w:val="Normln"/>
    <w:next w:val="Normln"/>
    <w:autoRedefine/>
    <w:uiPriority w:val="39"/>
    <w:unhideWhenUsed/>
    <w:rsid w:val="00BB2174"/>
    <w:pPr>
      <w:tabs>
        <w:tab w:val="left" w:pos="880"/>
        <w:tab w:val="right" w:leader="dot" w:pos="9062"/>
      </w:tabs>
      <w:spacing w:after="0" w:line="240" w:lineRule="auto"/>
    </w:pPr>
  </w:style>
  <w:style w:type="character" w:styleId="Hypertextovodkaz">
    <w:name w:val="Hyperlink"/>
    <w:basedOn w:val="Standardnpsmoodstavce"/>
    <w:uiPriority w:val="99"/>
    <w:unhideWhenUsed/>
    <w:rsid w:val="00C22891"/>
    <w:rPr>
      <w:color w:val="0000FF" w:themeColor="hyperlink"/>
      <w:u w:val="single"/>
    </w:rPr>
  </w:style>
  <w:style w:type="paragraph" w:styleId="Zhlav">
    <w:name w:val="header"/>
    <w:basedOn w:val="Normln"/>
    <w:link w:val="ZhlavChar"/>
    <w:unhideWhenUsed/>
    <w:rsid w:val="00C22891"/>
    <w:pPr>
      <w:tabs>
        <w:tab w:val="center" w:pos="4536"/>
        <w:tab w:val="right" w:pos="9072"/>
      </w:tabs>
      <w:spacing w:after="0" w:line="240" w:lineRule="auto"/>
    </w:pPr>
  </w:style>
  <w:style w:type="character" w:customStyle="1" w:styleId="ZhlavChar">
    <w:name w:val="Záhlaví Char"/>
    <w:basedOn w:val="Standardnpsmoodstavce"/>
    <w:link w:val="Zhlav"/>
    <w:rsid w:val="00C22891"/>
  </w:style>
  <w:style w:type="paragraph" w:styleId="Zpat">
    <w:name w:val="footer"/>
    <w:basedOn w:val="Normln"/>
    <w:link w:val="ZpatChar"/>
    <w:unhideWhenUsed/>
    <w:rsid w:val="00C22891"/>
    <w:pPr>
      <w:tabs>
        <w:tab w:val="center" w:pos="4536"/>
        <w:tab w:val="right" w:pos="9072"/>
      </w:tabs>
      <w:spacing w:after="0" w:line="240" w:lineRule="auto"/>
    </w:pPr>
  </w:style>
  <w:style w:type="character" w:customStyle="1" w:styleId="ZpatChar">
    <w:name w:val="Zápatí Char"/>
    <w:basedOn w:val="Standardnpsmoodstavce"/>
    <w:link w:val="Zpat"/>
    <w:uiPriority w:val="99"/>
    <w:rsid w:val="00C22891"/>
  </w:style>
  <w:style w:type="character" w:styleId="slostrnky">
    <w:name w:val="page number"/>
    <w:basedOn w:val="Standardnpsmoodstavce"/>
    <w:rsid w:val="00C22891"/>
  </w:style>
  <w:style w:type="paragraph" w:styleId="Textbubliny">
    <w:name w:val="Balloon Text"/>
    <w:basedOn w:val="Normln"/>
    <w:link w:val="TextbublinyChar"/>
    <w:uiPriority w:val="99"/>
    <w:semiHidden/>
    <w:unhideWhenUsed/>
    <w:rsid w:val="00A84D3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84D30"/>
    <w:rPr>
      <w:rFonts w:ascii="Tahoma" w:hAnsi="Tahoma" w:cs="Tahoma"/>
      <w:sz w:val="16"/>
      <w:szCs w:val="16"/>
    </w:rPr>
  </w:style>
  <w:style w:type="paragraph" w:styleId="Revize">
    <w:name w:val="Revision"/>
    <w:hidden/>
    <w:uiPriority w:val="99"/>
    <w:semiHidden/>
    <w:rsid w:val="00816C03"/>
    <w:pPr>
      <w:spacing w:after="0" w:line="240" w:lineRule="auto"/>
    </w:pPr>
  </w:style>
  <w:style w:type="paragraph" w:customStyle="1" w:styleId="Import0">
    <w:name w:val="Import 0"/>
    <w:basedOn w:val="Normln"/>
    <w:rsid w:val="00B01245"/>
    <w:pPr>
      <w:widowControl w:val="0"/>
      <w:spacing w:after="0" w:line="288" w:lineRule="auto"/>
      <w:jc w:val="left"/>
    </w:pPr>
    <w:rPr>
      <w:rFonts w:ascii="Courier New" w:eastAsia="Times New Roman" w:hAnsi="Courier New" w:cs="Times New Roman"/>
      <w:noProof/>
      <w:sz w:val="24"/>
      <w:szCs w:val="20"/>
      <w:lang w:eastAsia="cs-CZ"/>
    </w:rPr>
  </w:style>
  <w:style w:type="paragraph" w:customStyle="1" w:styleId="Import3">
    <w:name w:val="Import 3"/>
    <w:basedOn w:val="Import0"/>
    <w:rsid w:val="00342C6B"/>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576"/>
    </w:pPr>
  </w:style>
  <w:style w:type="paragraph" w:styleId="Zkladntextodsazen">
    <w:name w:val="Body Text Indent"/>
    <w:basedOn w:val="Normln"/>
    <w:link w:val="ZkladntextodsazenChar"/>
    <w:semiHidden/>
    <w:rsid w:val="00487477"/>
    <w:pPr>
      <w:spacing w:after="0" w:line="240" w:lineRule="auto"/>
    </w:pPr>
    <w:rPr>
      <w:rFonts w:ascii="Times New Roman" w:eastAsia="Times New Roman" w:hAnsi="Times New Roman" w:cs="Times New Roman"/>
      <w:sz w:val="24"/>
      <w:szCs w:val="20"/>
      <w:lang w:eastAsia="cs-CZ"/>
    </w:rPr>
  </w:style>
  <w:style w:type="character" w:customStyle="1" w:styleId="ZkladntextodsazenChar">
    <w:name w:val="Základní text odsazený Char"/>
    <w:basedOn w:val="Standardnpsmoodstavce"/>
    <w:link w:val="Zkladntextodsazen"/>
    <w:semiHidden/>
    <w:rsid w:val="00487477"/>
    <w:rPr>
      <w:rFonts w:ascii="Times New Roman" w:eastAsia="Times New Roman" w:hAnsi="Times New Roman" w:cs="Times New Roman"/>
      <w:sz w:val="24"/>
      <w:szCs w:val="20"/>
      <w:lang w:eastAsia="cs-CZ"/>
    </w:rPr>
  </w:style>
  <w:style w:type="paragraph" w:customStyle="1" w:styleId="Import8">
    <w:name w:val="Import 8"/>
    <w:basedOn w:val="Import0"/>
    <w:rsid w:val="00B44000"/>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327" w:lineRule="auto"/>
      <w:ind w:left="720"/>
    </w:pPr>
  </w:style>
  <w:style w:type="character" w:styleId="Odkaznakoment">
    <w:name w:val="annotation reference"/>
    <w:basedOn w:val="Standardnpsmoodstavce"/>
    <w:uiPriority w:val="99"/>
    <w:semiHidden/>
    <w:unhideWhenUsed/>
    <w:rsid w:val="00190F3B"/>
    <w:rPr>
      <w:sz w:val="16"/>
      <w:szCs w:val="16"/>
    </w:rPr>
  </w:style>
  <w:style w:type="paragraph" w:styleId="Textkomente">
    <w:name w:val="annotation text"/>
    <w:basedOn w:val="Normln"/>
    <w:link w:val="TextkomenteChar"/>
    <w:uiPriority w:val="99"/>
    <w:semiHidden/>
    <w:unhideWhenUsed/>
    <w:rsid w:val="00190F3B"/>
    <w:pPr>
      <w:spacing w:line="240" w:lineRule="auto"/>
    </w:pPr>
    <w:rPr>
      <w:sz w:val="20"/>
      <w:szCs w:val="20"/>
    </w:rPr>
  </w:style>
  <w:style w:type="character" w:customStyle="1" w:styleId="TextkomenteChar">
    <w:name w:val="Text komentáře Char"/>
    <w:basedOn w:val="Standardnpsmoodstavce"/>
    <w:link w:val="Textkomente"/>
    <w:uiPriority w:val="99"/>
    <w:semiHidden/>
    <w:rsid w:val="00190F3B"/>
    <w:rPr>
      <w:sz w:val="20"/>
      <w:szCs w:val="20"/>
    </w:rPr>
  </w:style>
  <w:style w:type="paragraph" w:styleId="Pedmtkomente">
    <w:name w:val="annotation subject"/>
    <w:basedOn w:val="Textkomente"/>
    <w:next w:val="Textkomente"/>
    <w:link w:val="PedmtkomenteChar"/>
    <w:uiPriority w:val="99"/>
    <w:semiHidden/>
    <w:unhideWhenUsed/>
    <w:rsid w:val="00190F3B"/>
    <w:rPr>
      <w:b/>
      <w:bCs/>
    </w:rPr>
  </w:style>
  <w:style w:type="character" w:customStyle="1" w:styleId="PedmtkomenteChar">
    <w:name w:val="Předmět komentáře Char"/>
    <w:basedOn w:val="TextkomenteChar"/>
    <w:link w:val="Pedmtkomente"/>
    <w:uiPriority w:val="99"/>
    <w:semiHidden/>
    <w:rsid w:val="00190F3B"/>
    <w:rPr>
      <w:b/>
      <w:bCs/>
      <w:sz w:val="20"/>
      <w:szCs w:val="20"/>
    </w:rPr>
  </w:style>
  <w:style w:type="paragraph" w:styleId="Zkladntext">
    <w:name w:val="Body Text"/>
    <w:basedOn w:val="Normln"/>
    <w:link w:val="ZkladntextChar"/>
    <w:uiPriority w:val="99"/>
    <w:unhideWhenUsed/>
    <w:rsid w:val="00BB2174"/>
    <w:pPr>
      <w:spacing w:after="120"/>
    </w:pPr>
  </w:style>
  <w:style w:type="character" w:customStyle="1" w:styleId="ZkladntextChar">
    <w:name w:val="Základní text Char"/>
    <w:basedOn w:val="Standardnpsmoodstavce"/>
    <w:link w:val="Zkladntext"/>
    <w:uiPriority w:val="99"/>
    <w:rsid w:val="00BB2174"/>
  </w:style>
  <w:style w:type="paragraph" w:styleId="Zkladntext2">
    <w:name w:val="Body Text 2"/>
    <w:basedOn w:val="Normln"/>
    <w:link w:val="Zkladntext2Char"/>
    <w:uiPriority w:val="99"/>
    <w:semiHidden/>
    <w:unhideWhenUsed/>
    <w:rsid w:val="00BB2174"/>
    <w:pPr>
      <w:spacing w:after="120" w:line="480" w:lineRule="auto"/>
    </w:pPr>
  </w:style>
  <w:style w:type="character" w:customStyle="1" w:styleId="Zkladntext2Char">
    <w:name w:val="Základní text 2 Char"/>
    <w:basedOn w:val="Standardnpsmoodstavce"/>
    <w:link w:val="Zkladntext2"/>
    <w:uiPriority w:val="99"/>
    <w:semiHidden/>
    <w:rsid w:val="00BB2174"/>
  </w:style>
  <w:style w:type="paragraph" w:customStyle="1" w:styleId="zkladntext0">
    <w:name w:val="základní text"/>
    <w:basedOn w:val="Normln"/>
    <w:rsid w:val="00BB2174"/>
    <w:pPr>
      <w:tabs>
        <w:tab w:val="left" w:pos="1134"/>
        <w:tab w:val="left" w:pos="2126"/>
        <w:tab w:val="left" w:pos="2835"/>
        <w:tab w:val="left" w:pos="3544"/>
        <w:tab w:val="left" w:pos="4253"/>
        <w:tab w:val="left" w:pos="4961"/>
        <w:tab w:val="left" w:pos="5670"/>
        <w:tab w:val="left" w:pos="6379"/>
        <w:tab w:val="left" w:pos="7088"/>
        <w:tab w:val="left" w:pos="7655"/>
        <w:tab w:val="left" w:pos="7938"/>
      </w:tabs>
      <w:overflowPunct w:val="0"/>
      <w:autoSpaceDE w:val="0"/>
      <w:autoSpaceDN w:val="0"/>
      <w:adjustRightInd w:val="0"/>
      <w:spacing w:after="120" w:line="260" w:lineRule="exact"/>
      <w:ind w:firstLine="567"/>
      <w:textAlignment w:val="baseline"/>
    </w:pPr>
    <w:rPr>
      <w:rFonts w:ascii="Arial" w:eastAsia="Times New Roman" w:hAnsi="Arial" w:cs="Times New Roman"/>
      <w:szCs w:val="20"/>
      <w:lang w:eastAsia="cs-CZ"/>
    </w:rPr>
  </w:style>
  <w:style w:type="paragraph" w:customStyle="1" w:styleId="Muj1">
    <w:name w:val="Muj1"/>
    <w:basedOn w:val="Normln"/>
    <w:rsid w:val="00BB2174"/>
    <w:pPr>
      <w:spacing w:after="0" w:line="240" w:lineRule="auto"/>
    </w:pPr>
    <w:rPr>
      <w:rFonts w:ascii="Times New Roman" w:eastAsia="Times New Roman" w:hAnsi="Times New Roman" w:cs="Times New Roman"/>
      <w:b/>
      <w:sz w:val="28"/>
      <w:szCs w:val="28"/>
      <w:u w:val="single"/>
      <w:lang w:eastAsia="cs-CZ"/>
    </w:rPr>
  </w:style>
  <w:style w:type="paragraph" w:customStyle="1" w:styleId="Muj2">
    <w:name w:val="Muj2"/>
    <w:basedOn w:val="Normln"/>
    <w:rsid w:val="00BB2174"/>
    <w:pPr>
      <w:spacing w:after="0" w:line="240" w:lineRule="auto"/>
    </w:pPr>
    <w:rPr>
      <w:rFonts w:ascii="Times New Roman" w:eastAsia="Times New Roman" w:hAnsi="Times New Roman" w:cs="Times New Roman"/>
      <w:b/>
      <w:sz w:val="28"/>
      <w:szCs w:val="28"/>
      <w:u w:val="single"/>
      <w:lang w:eastAsia="cs-CZ"/>
    </w:rPr>
  </w:style>
  <w:style w:type="paragraph" w:customStyle="1" w:styleId="zkladntext1">
    <w:name w:val="zkladntext"/>
    <w:basedOn w:val="Normln"/>
    <w:rsid w:val="00BB2174"/>
    <w:pPr>
      <w:overflowPunct w:val="0"/>
      <w:autoSpaceDE w:val="0"/>
      <w:autoSpaceDN w:val="0"/>
      <w:spacing w:after="120" w:line="260" w:lineRule="atLeast"/>
      <w:ind w:firstLine="567"/>
    </w:pPr>
    <w:rPr>
      <w:rFonts w:ascii="Arial" w:eastAsia="Calibri" w:hAnsi="Arial" w:cs="Arial"/>
      <w:lang w:eastAsia="cs-CZ"/>
    </w:rPr>
  </w:style>
  <w:style w:type="paragraph" w:styleId="Podnadpis">
    <w:name w:val="Subtitle"/>
    <w:basedOn w:val="Normln"/>
    <w:next w:val="Zkladntext"/>
    <w:link w:val="PodnadpisChar"/>
    <w:qFormat/>
    <w:rsid w:val="00065908"/>
    <w:pPr>
      <w:suppressAutoHyphens/>
      <w:spacing w:after="0" w:line="240" w:lineRule="auto"/>
      <w:ind w:firstLine="567"/>
      <w:jc w:val="left"/>
    </w:pPr>
    <w:rPr>
      <w:rFonts w:ascii="Times New Roman" w:eastAsia="Times New Roman" w:hAnsi="Times New Roman" w:cs="font319"/>
      <w:b/>
      <w:i/>
      <w:iCs/>
      <w:spacing w:val="15"/>
      <w:sz w:val="28"/>
      <w:szCs w:val="24"/>
      <w:lang w:eastAsia="ar-SA"/>
    </w:rPr>
  </w:style>
  <w:style w:type="character" w:customStyle="1" w:styleId="PodnadpisChar">
    <w:name w:val="Podnadpis Char"/>
    <w:basedOn w:val="Standardnpsmoodstavce"/>
    <w:link w:val="Podnadpis"/>
    <w:rsid w:val="00065908"/>
    <w:rPr>
      <w:rFonts w:ascii="Times New Roman" w:eastAsia="Times New Roman" w:hAnsi="Times New Roman" w:cs="font319"/>
      <w:b/>
      <w:i/>
      <w:iCs/>
      <w:spacing w:val="15"/>
      <w:sz w:val="28"/>
      <w:szCs w:val="24"/>
      <w:lang w:eastAsia="ar-SA"/>
    </w:rPr>
  </w:style>
  <w:style w:type="paragraph" w:customStyle="1" w:styleId="Odstavecseseznamem1">
    <w:name w:val="Odstavec se seznamem1"/>
    <w:basedOn w:val="Normln"/>
    <w:rsid w:val="00065908"/>
    <w:pPr>
      <w:suppressAutoHyphens/>
      <w:spacing w:after="0" w:line="240" w:lineRule="auto"/>
      <w:ind w:left="720" w:firstLine="567"/>
      <w:jc w:val="left"/>
    </w:pPr>
    <w:rPr>
      <w:rFonts w:ascii="Times New Roman" w:eastAsia="Times New Roman" w:hAnsi="Times New Roman" w:cs="Times New Roman"/>
      <w:sz w:val="20"/>
      <w:szCs w:val="20"/>
      <w:lang w:eastAsia="ar-SA"/>
    </w:rPr>
  </w:style>
  <w:style w:type="character" w:customStyle="1" w:styleId="WW8Num8z6">
    <w:name w:val="WW8Num8z6"/>
    <w:rsid w:val="00582ABD"/>
  </w:style>
  <w:style w:type="paragraph" w:customStyle="1" w:styleId="StylCambria11bZarovnatdoblokudkovnNsobky115">
    <w:name w:val="Styl Cambria 11 b. Zarovnat do bloku Řádkování:  Násobky 115 ř."/>
    <w:basedOn w:val="Normln"/>
    <w:rsid w:val="00951E3B"/>
    <w:pPr>
      <w:spacing w:after="0"/>
    </w:pPr>
    <w:rPr>
      <w:rFonts w:ascii="Tahoma" w:eastAsia="Times New Roman" w:hAnsi="Tahoma"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18353">
      <w:bodyDiv w:val="1"/>
      <w:marLeft w:val="0"/>
      <w:marRight w:val="0"/>
      <w:marTop w:val="0"/>
      <w:marBottom w:val="0"/>
      <w:divBdr>
        <w:top w:val="none" w:sz="0" w:space="0" w:color="auto"/>
        <w:left w:val="none" w:sz="0" w:space="0" w:color="auto"/>
        <w:bottom w:val="none" w:sz="0" w:space="0" w:color="auto"/>
        <w:right w:val="none" w:sz="0" w:space="0" w:color="auto"/>
      </w:divBdr>
    </w:div>
    <w:div w:id="44836916">
      <w:bodyDiv w:val="1"/>
      <w:marLeft w:val="0"/>
      <w:marRight w:val="0"/>
      <w:marTop w:val="0"/>
      <w:marBottom w:val="0"/>
      <w:divBdr>
        <w:top w:val="none" w:sz="0" w:space="0" w:color="auto"/>
        <w:left w:val="none" w:sz="0" w:space="0" w:color="auto"/>
        <w:bottom w:val="none" w:sz="0" w:space="0" w:color="auto"/>
        <w:right w:val="none" w:sz="0" w:space="0" w:color="auto"/>
      </w:divBdr>
    </w:div>
    <w:div w:id="165707351">
      <w:bodyDiv w:val="1"/>
      <w:marLeft w:val="0"/>
      <w:marRight w:val="0"/>
      <w:marTop w:val="0"/>
      <w:marBottom w:val="0"/>
      <w:divBdr>
        <w:top w:val="none" w:sz="0" w:space="0" w:color="auto"/>
        <w:left w:val="none" w:sz="0" w:space="0" w:color="auto"/>
        <w:bottom w:val="none" w:sz="0" w:space="0" w:color="auto"/>
        <w:right w:val="none" w:sz="0" w:space="0" w:color="auto"/>
      </w:divBdr>
    </w:div>
    <w:div w:id="258414448">
      <w:bodyDiv w:val="1"/>
      <w:marLeft w:val="0"/>
      <w:marRight w:val="0"/>
      <w:marTop w:val="0"/>
      <w:marBottom w:val="0"/>
      <w:divBdr>
        <w:top w:val="none" w:sz="0" w:space="0" w:color="auto"/>
        <w:left w:val="none" w:sz="0" w:space="0" w:color="auto"/>
        <w:bottom w:val="none" w:sz="0" w:space="0" w:color="auto"/>
        <w:right w:val="none" w:sz="0" w:space="0" w:color="auto"/>
      </w:divBdr>
    </w:div>
    <w:div w:id="264120491">
      <w:bodyDiv w:val="1"/>
      <w:marLeft w:val="0"/>
      <w:marRight w:val="0"/>
      <w:marTop w:val="0"/>
      <w:marBottom w:val="0"/>
      <w:divBdr>
        <w:top w:val="none" w:sz="0" w:space="0" w:color="auto"/>
        <w:left w:val="none" w:sz="0" w:space="0" w:color="auto"/>
        <w:bottom w:val="none" w:sz="0" w:space="0" w:color="auto"/>
        <w:right w:val="none" w:sz="0" w:space="0" w:color="auto"/>
      </w:divBdr>
    </w:div>
    <w:div w:id="294259776">
      <w:bodyDiv w:val="1"/>
      <w:marLeft w:val="0"/>
      <w:marRight w:val="0"/>
      <w:marTop w:val="0"/>
      <w:marBottom w:val="0"/>
      <w:divBdr>
        <w:top w:val="none" w:sz="0" w:space="0" w:color="auto"/>
        <w:left w:val="none" w:sz="0" w:space="0" w:color="auto"/>
        <w:bottom w:val="none" w:sz="0" w:space="0" w:color="auto"/>
        <w:right w:val="none" w:sz="0" w:space="0" w:color="auto"/>
      </w:divBdr>
    </w:div>
    <w:div w:id="300161345">
      <w:bodyDiv w:val="1"/>
      <w:marLeft w:val="0"/>
      <w:marRight w:val="0"/>
      <w:marTop w:val="0"/>
      <w:marBottom w:val="0"/>
      <w:divBdr>
        <w:top w:val="none" w:sz="0" w:space="0" w:color="auto"/>
        <w:left w:val="none" w:sz="0" w:space="0" w:color="auto"/>
        <w:bottom w:val="none" w:sz="0" w:space="0" w:color="auto"/>
        <w:right w:val="none" w:sz="0" w:space="0" w:color="auto"/>
      </w:divBdr>
    </w:div>
    <w:div w:id="479078976">
      <w:bodyDiv w:val="1"/>
      <w:marLeft w:val="0"/>
      <w:marRight w:val="0"/>
      <w:marTop w:val="0"/>
      <w:marBottom w:val="0"/>
      <w:divBdr>
        <w:top w:val="none" w:sz="0" w:space="0" w:color="auto"/>
        <w:left w:val="none" w:sz="0" w:space="0" w:color="auto"/>
        <w:bottom w:val="none" w:sz="0" w:space="0" w:color="auto"/>
        <w:right w:val="none" w:sz="0" w:space="0" w:color="auto"/>
      </w:divBdr>
    </w:div>
    <w:div w:id="558708219">
      <w:bodyDiv w:val="1"/>
      <w:marLeft w:val="0"/>
      <w:marRight w:val="0"/>
      <w:marTop w:val="0"/>
      <w:marBottom w:val="0"/>
      <w:divBdr>
        <w:top w:val="none" w:sz="0" w:space="0" w:color="auto"/>
        <w:left w:val="none" w:sz="0" w:space="0" w:color="auto"/>
        <w:bottom w:val="none" w:sz="0" w:space="0" w:color="auto"/>
        <w:right w:val="none" w:sz="0" w:space="0" w:color="auto"/>
      </w:divBdr>
    </w:div>
    <w:div w:id="585774012">
      <w:bodyDiv w:val="1"/>
      <w:marLeft w:val="0"/>
      <w:marRight w:val="0"/>
      <w:marTop w:val="0"/>
      <w:marBottom w:val="0"/>
      <w:divBdr>
        <w:top w:val="none" w:sz="0" w:space="0" w:color="auto"/>
        <w:left w:val="none" w:sz="0" w:space="0" w:color="auto"/>
        <w:bottom w:val="none" w:sz="0" w:space="0" w:color="auto"/>
        <w:right w:val="none" w:sz="0" w:space="0" w:color="auto"/>
      </w:divBdr>
    </w:div>
    <w:div w:id="620454478">
      <w:bodyDiv w:val="1"/>
      <w:marLeft w:val="0"/>
      <w:marRight w:val="0"/>
      <w:marTop w:val="0"/>
      <w:marBottom w:val="0"/>
      <w:divBdr>
        <w:top w:val="none" w:sz="0" w:space="0" w:color="auto"/>
        <w:left w:val="none" w:sz="0" w:space="0" w:color="auto"/>
        <w:bottom w:val="none" w:sz="0" w:space="0" w:color="auto"/>
        <w:right w:val="none" w:sz="0" w:space="0" w:color="auto"/>
      </w:divBdr>
    </w:div>
    <w:div w:id="642463227">
      <w:bodyDiv w:val="1"/>
      <w:marLeft w:val="0"/>
      <w:marRight w:val="0"/>
      <w:marTop w:val="0"/>
      <w:marBottom w:val="0"/>
      <w:divBdr>
        <w:top w:val="none" w:sz="0" w:space="0" w:color="auto"/>
        <w:left w:val="none" w:sz="0" w:space="0" w:color="auto"/>
        <w:bottom w:val="none" w:sz="0" w:space="0" w:color="auto"/>
        <w:right w:val="none" w:sz="0" w:space="0" w:color="auto"/>
      </w:divBdr>
    </w:div>
    <w:div w:id="734743830">
      <w:bodyDiv w:val="1"/>
      <w:marLeft w:val="0"/>
      <w:marRight w:val="0"/>
      <w:marTop w:val="0"/>
      <w:marBottom w:val="0"/>
      <w:divBdr>
        <w:top w:val="none" w:sz="0" w:space="0" w:color="auto"/>
        <w:left w:val="none" w:sz="0" w:space="0" w:color="auto"/>
        <w:bottom w:val="none" w:sz="0" w:space="0" w:color="auto"/>
        <w:right w:val="none" w:sz="0" w:space="0" w:color="auto"/>
      </w:divBdr>
    </w:div>
    <w:div w:id="776027130">
      <w:bodyDiv w:val="1"/>
      <w:marLeft w:val="0"/>
      <w:marRight w:val="0"/>
      <w:marTop w:val="0"/>
      <w:marBottom w:val="0"/>
      <w:divBdr>
        <w:top w:val="none" w:sz="0" w:space="0" w:color="auto"/>
        <w:left w:val="none" w:sz="0" w:space="0" w:color="auto"/>
        <w:bottom w:val="none" w:sz="0" w:space="0" w:color="auto"/>
        <w:right w:val="none" w:sz="0" w:space="0" w:color="auto"/>
      </w:divBdr>
    </w:div>
    <w:div w:id="902107973">
      <w:bodyDiv w:val="1"/>
      <w:marLeft w:val="0"/>
      <w:marRight w:val="0"/>
      <w:marTop w:val="0"/>
      <w:marBottom w:val="0"/>
      <w:divBdr>
        <w:top w:val="none" w:sz="0" w:space="0" w:color="auto"/>
        <w:left w:val="none" w:sz="0" w:space="0" w:color="auto"/>
        <w:bottom w:val="none" w:sz="0" w:space="0" w:color="auto"/>
        <w:right w:val="none" w:sz="0" w:space="0" w:color="auto"/>
      </w:divBdr>
    </w:div>
    <w:div w:id="1036857491">
      <w:bodyDiv w:val="1"/>
      <w:marLeft w:val="0"/>
      <w:marRight w:val="0"/>
      <w:marTop w:val="0"/>
      <w:marBottom w:val="0"/>
      <w:divBdr>
        <w:top w:val="none" w:sz="0" w:space="0" w:color="auto"/>
        <w:left w:val="none" w:sz="0" w:space="0" w:color="auto"/>
        <w:bottom w:val="none" w:sz="0" w:space="0" w:color="auto"/>
        <w:right w:val="none" w:sz="0" w:space="0" w:color="auto"/>
      </w:divBdr>
    </w:div>
    <w:div w:id="1063724735">
      <w:bodyDiv w:val="1"/>
      <w:marLeft w:val="0"/>
      <w:marRight w:val="0"/>
      <w:marTop w:val="0"/>
      <w:marBottom w:val="0"/>
      <w:divBdr>
        <w:top w:val="none" w:sz="0" w:space="0" w:color="auto"/>
        <w:left w:val="none" w:sz="0" w:space="0" w:color="auto"/>
        <w:bottom w:val="none" w:sz="0" w:space="0" w:color="auto"/>
        <w:right w:val="none" w:sz="0" w:space="0" w:color="auto"/>
      </w:divBdr>
    </w:div>
    <w:div w:id="1088505292">
      <w:bodyDiv w:val="1"/>
      <w:marLeft w:val="0"/>
      <w:marRight w:val="0"/>
      <w:marTop w:val="0"/>
      <w:marBottom w:val="0"/>
      <w:divBdr>
        <w:top w:val="none" w:sz="0" w:space="0" w:color="auto"/>
        <w:left w:val="none" w:sz="0" w:space="0" w:color="auto"/>
        <w:bottom w:val="none" w:sz="0" w:space="0" w:color="auto"/>
        <w:right w:val="none" w:sz="0" w:space="0" w:color="auto"/>
      </w:divBdr>
    </w:div>
    <w:div w:id="1249071773">
      <w:bodyDiv w:val="1"/>
      <w:marLeft w:val="0"/>
      <w:marRight w:val="0"/>
      <w:marTop w:val="0"/>
      <w:marBottom w:val="0"/>
      <w:divBdr>
        <w:top w:val="none" w:sz="0" w:space="0" w:color="auto"/>
        <w:left w:val="none" w:sz="0" w:space="0" w:color="auto"/>
        <w:bottom w:val="none" w:sz="0" w:space="0" w:color="auto"/>
        <w:right w:val="none" w:sz="0" w:space="0" w:color="auto"/>
      </w:divBdr>
    </w:div>
    <w:div w:id="1352367823">
      <w:bodyDiv w:val="1"/>
      <w:marLeft w:val="0"/>
      <w:marRight w:val="0"/>
      <w:marTop w:val="0"/>
      <w:marBottom w:val="0"/>
      <w:divBdr>
        <w:top w:val="none" w:sz="0" w:space="0" w:color="auto"/>
        <w:left w:val="none" w:sz="0" w:space="0" w:color="auto"/>
        <w:bottom w:val="none" w:sz="0" w:space="0" w:color="auto"/>
        <w:right w:val="none" w:sz="0" w:space="0" w:color="auto"/>
      </w:divBdr>
    </w:div>
    <w:div w:id="1356690746">
      <w:bodyDiv w:val="1"/>
      <w:marLeft w:val="0"/>
      <w:marRight w:val="0"/>
      <w:marTop w:val="0"/>
      <w:marBottom w:val="0"/>
      <w:divBdr>
        <w:top w:val="none" w:sz="0" w:space="0" w:color="auto"/>
        <w:left w:val="none" w:sz="0" w:space="0" w:color="auto"/>
        <w:bottom w:val="none" w:sz="0" w:space="0" w:color="auto"/>
        <w:right w:val="none" w:sz="0" w:space="0" w:color="auto"/>
      </w:divBdr>
    </w:div>
    <w:div w:id="1377310860">
      <w:bodyDiv w:val="1"/>
      <w:marLeft w:val="0"/>
      <w:marRight w:val="0"/>
      <w:marTop w:val="0"/>
      <w:marBottom w:val="0"/>
      <w:divBdr>
        <w:top w:val="none" w:sz="0" w:space="0" w:color="auto"/>
        <w:left w:val="none" w:sz="0" w:space="0" w:color="auto"/>
        <w:bottom w:val="none" w:sz="0" w:space="0" w:color="auto"/>
        <w:right w:val="none" w:sz="0" w:space="0" w:color="auto"/>
      </w:divBdr>
    </w:div>
    <w:div w:id="1397583872">
      <w:bodyDiv w:val="1"/>
      <w:marLeft w:val="0"/>
      <w:marRight w:val="0"/>
      <w:marTop w:val="0"/>
      <w:marBottom w:val="0"/>
      <w:divBdr>
        <w:top w:val="none" w:sz="0" w:space="0" w:color="auto"/>
        <w:left w:val="none" w:sz="0" w:space="0" w:color="auto"/>
        <w:bottom w:val="none" w:sz="0" w:space="0" w:color="auto"/>
        <w:right w:val="none" w:sz="0" w:space="0" w:color="auto"/>
      </w:divBdr>
    </w:div>
    <w:div w:id="1472749994">
      <w:bodyDiv w:val="1"/>
      <w:marLeft w:val="0"/>
      <w:marRight w:val="0"/>
      <w:marTop w:val="0"/>
      <w:marBottom w:val="0"/>
      <w:divBdr>
        <w:top w:val="none" w:sz="0" w:space="0" w:color="auto"/>
        <w:left w:val="none" w:sz="0" w:space="0" w:color="auto"/>
        <w:bottom w:val="none" w:sz="0" w:space="0" w:color="auto"/>
        <w:right w:val="none" w:sz="0" w:space="0" w:color="auto"/>
      </w:divBdr>
    </w:div>
    <w:div w:id="1557160965">
      <w:bodyDiv w:val="1"/>
      <w:marLeft w:val="0"/>
      <w:marRight w:val="0"/>
      <w:marTop w:val="0"/>
      <w:marBottom w:val="0"/>
      <w:divBdr>
        <w:top w:val="none" w:sz="0" w:space="0" w:color="auto"/>
        <w:left w:val="none" w:sz="0" w:space="0" w:color="auto"/>
        <w:bottom w:val="none" w:sz="0" w:space="0" w:color="auto"/>
        <w:right w:val="none" w:sz="0" w:space="0" w:color="auto"/>
      </w:divBdr>
    </w:div>
    <w:div w:id="1576162524">
      <w:bodyDiv w:val="1"/>
      <w:marLeft w:val="0"/>
      <w:marRight w:val="0"/>
      <w:marTop w:val="0"/>
      <w:marBottom w:val="0"/>
      <w:divBdr>
        <w:top w:val="none" w:sz="0" w:space="0" w:color="auto"/>
        <w:left w:val="none" w:sz="0" w:space="0" w:color="auto"/>
        <w:bottom w:val="none" w:sz="0" w:space="0" w:color="auto"/>
        <w:right w:val="none" w:sz="0" w:space="0" w:color="auto"/>
      </w:divBdr>
    </w:div>
    <w:div w:id="1596985523">
      <w:bodyDiv w:val="1"/>
      <w:marLeft w:val="0"/>
      <w:marRight w:val="0"/>
      <w:marTop w:val="0"/>
      <w:marBottom w:val="0"/>
      <w:divBdr>
        <w:top w:val="none" w:sz="0" w:space="0" w:color="auto"/>
        <w:left w:val="none" w:sz="0" w:space="0" w:color="auto"/>
        <w:bottom w:val="none" w:sz="0" w:space="0" w:color="auto"/>
        <w:right w:val="none" w:sz="0" w:space="0" w:color="auto"/>
      </w:divBdr>
    </w:div>
    <w:div w:id="1615743436">
      <w:bodyDiv w:val="1"/>
      <w:marLeft w:val="0"/>
      <w:marRight w:val="0"/>
      <w:marTop w:val="0"/>
      <w:marBottom w:val="0"/>
      <w:divBdr>
        <w:top w:val="none" w:sz="0" w:space="0" w:color="auto"/>
        <w:left w:val="none" w:sz="0" w:space="0" w:color="auto"/>
        <w:bottom w:val="none" w:sz="0" w:space="0" w:color="auto"/>
        <w:right w:val="none" w:sz="0" w:space="0" w:color="auto"/>
      </w:divBdr>
    </w:div>
    <w:div w:id="1640916147">
      <w:bodyDiv w:val="1"/>
      <w:marLeft w:val="0"/>
      <w:marRight w:val="0"/>
      <w:marTop w:val="0"/>
      <w:marBottom w:val="0"/>
      <w:divBdr>
        <w:top w:val="none" w:sz="0" w:space="0" w:color="auto"/>
        <w:left w:val="none" w:sz="0" w:space="0" w:color="auto"/>
        <w:bottom w:val="none" w:sz="0" w:space="0" w:color="auto"/>
        <w:right w:val="none" w:sz="0" w:space="0" w:color="auto"/>
      </w:divBdr>
    </w:div>
    <w:div w:id="1685935539">
      <w:bodyDiv w:val="1"/>
      <w:marLeft w:val="0"/>
      <w:marRight w:val="0"/>
      <w:marTop w:val="0"/>
      <w:marBottom w:val="0"/>
      <w:divBdr>
        <w:top w:val="none" w:sz="0" w:space="0" w:color="auto"/>
        <w:left w:val="none" w:sz="0" w:space="0" w:color="auto"/>
        <w:bottom w:val="none" w:sz="0" w:space="0" w:color="auto"/>
        <w:right w:val="none" w:sz="0" w:space="0" w:color="auto"/>
      </w:divBdr>
    </w:div>
    <w:div w:id="1766074331">
      <w:bodyDiv w:val="1"/>
      <w:marLeft w:val="0"/>
      <w:marRight w:val="0"/>
      <w:marTop w:val="0"/>
      <w:marBottom w:val="0"/>
      <w:divBdr>
        <w:top w:val="none" w:sz="0" w:space="0" w:color="auto"/>
        <w:left w:val="none" w:sz="0" w:space="0" w:color="auto"/>
        <w:bottom w:val="none" w:sz="0" w:space="0" w:color="auto"/>
        <w:right w:val="none" w:sz="0" w:space="0" w:color="auto"/>
      </w:divBdr>
    </w:div>
    <w:div w:id="1902599344">
      <w:bodyDiv w:val="1"/>
      <w:marLeft w:val="0"/>
      <w:marRight w:val="0"/>
      <w:marTop w:val="0"/>
      <w:marBottom w:val="0"/>
      <w:divBdr>
        <w:top w:val="none" w:sz="0" w:space="0" w:color="auto"/>
        <w:left w:val="none" w:sz="0" w:space="0" w:color="auto"/>
        <w:bottom w:val="none" w:sz="0" w:space="0" w:color="auto"/>
        <w:right w:val="none" w:sz="0" w:space="0" w:color="auto"/>
      </w:divBdr>
    </w:div>
    <w:div w:id="2027751774">
      <w:bodyDiv w:val="1"/>
      <w:marLeft w:val="0"/>
      <w:marRight w:val="0"/>
      <w:marTop w:val="0"/>
      <w:marBottom w:val="0"/>
      <w:divBdr>
        <w:top w:val="none" w:sz="0" w:space="0" w:color="auto"/>
        <w:left w:val="none" w:sz="0" w:space="0" w:color="auto"/>
        <w:bottom w:val="none" w:sz="0" w:space="0" w:color="auto"/>
        <w:right w:val="none" w:sz="0" w:space="0" w:color="auto"/>
      </w:divBdr>
    </w:div>
    <w:div w:id="2071151349">
      <w:bodyDiv w:val="1"/>
      <w:marLeft w:val="0"/>
      <w:marRight w:val="0"/>
      <w:marTop w:val="0"/>
      <w:marBottom w:val="0"/>
      <w:divBdr>
        <w:top w:val="none" w:sz="0" w:space="0" w:color="auto"/>
        <w:left w:val="none" w:sz="0" w:space="0" w:color="auto"/>
        <w:bottom w:val="none" w:sz="0" w:space="0" w:color="auto"/>
        <w:right w:val="none" w:sz="0" w:space="0" w:color="auto"/>
      </w:divBdr>
    </w:div>
    <w:div w:id="2115132375">
      <w:bodyDiv w:val="1"/>
      <w:marLeft w:val="0"/>
      <w:marRight w:val="0"/>
      <w:marTop w:val="0"/>
      <w:marBottom w:val="0"/>
      <w:divBdr>
        <w:top w:val="none" w:sz="0" w:space="0" w:color="auto"/>
        <w:left w:val="none" w:sz="0" w:space="0" w:color="auto"/>
        <w:bottom w:val="none" w:sz="0" w:space="0" w:color="auto"/>
        <w:right w:val="none" w:sz="0" w:space="0" w:color="auto"/>
      </w:divBdr>
    </w:div>
    <w:div w:id="2146852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F1226C-91F8-430C-9DCB-6C3B41E19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3751</TotalTime>
  <Pages>9</Pages>
  <Words>3306</Words>
  <Characters>19507</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Ing.Šárka Hlínová</dc:creator>
  <cp:keywords/>
  <dc:description/>
  <cp:lastModifiedBy>Tomáš</cp:lastModifiedBy>
  <cp:revision>31</cp:revision>
  <cp:lastPrinted>2017-04-10T11:57:00Z</cp:lastPrinted>
  <dcterms:created xsi:type="dcterms:W3CDTF">2017-09-14T20:42:00Z</dcterms:created>
  <dcterms:modified xsi:type="dcterms:W3CDTF">2023-07-12T16:11:00Z</dcterms:modified>
</cp:coreProperties>
</file>